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FF126" w14:textId="77777777" w:rsidR="00456A6A" w:rsidRDefault="001E6AA8">
      <w:pPr>
        <w:rPr>
          <w:rFonts w:ascii="Tahoma" w:hAnsi="Tahoma" w:cs="Tahoma"/>
          <w:i/>
          <w:color w:val="943634"/>
          <w:spacing w:val="40"/>
          <w:sz w:val="96"/>
          <w:szCs w:val="96"/>
        </w:rPr>
      </w:pPr>
      <w:r>
        <w:rPr>
          <w:rFonts w:ascii="Tahoma" w:hAnsi="Tahoma" w:cs="Tahoma"/>
          <w:i/>
          <w:color w:val="943634"/>
          <w:spacing w:val="40"/>
          <w:sz w:val="96"/>
          <w:szCs w:val="96"/>
        </w:rPr>
        <w:t>SAIPC</w:t>
      </w:r>
    </w:p>
    <w:p w14:paraId="7D62EDDB" w14:textId="77777777" w:rsidR="00456A6A" w:rsidRDefault="001E6AA8">
      <w:pPr>
        <w:spacing w:before="100" w:line="192" w:lineRule="auto"/>
        <w:ind w:left="142" w:right="74" w:hanging="142"/>
        <w:rPr>
          <w:rFonts w:eastAsia="Times New Roman"/>
          <w:color w:val="000000"/>
          <w:sz w:val="20"/>
          <w:szCs w:val="20"/>
        </w:rPr>
      </w:pPr>
      <w:r>
        <w:rPr>
          <w:rFonts w:eastAsia="Times New Roman"/>
          <w:color w:val="000000"/>
          <w:sz w:val="20"/>
          <w:szCs w:val="20"/>
        </w:rPr>
        <w:t xml:space="preserve">Association reconnue d'utilité publique </w:t>
      </w:r>
    </w:p>
    <w:p w14:paraId="574BED75" w14:textId="77777777" w:rsidR="00456A6A" w:rsidRDefault="001E6AA8">
      <w:pPr>
        <w:spacing w:before="100"/>
        <w:rPr>
          <w:rFonts w:asciiTheme="minorHAnsi" w:eastAsia="Times New Roman" w:hAnsiTheme="minorHAnsi" w:cstheme="minorBidi"/>
          <w:color w:val="000000"/>
          <w:sz w:val="20"/>
          <w:szCs w:val="20"/>
        </w:rPr>
      </w:pPr>
      <w:r>
        <w:rPr>
          <w:rFonts w:eastAsia="Times New Roman"/>
          <w:color w:val="000000"/>
          <w:sz w:val="20"/>
          <w:szCs w:val="20"/>
        </w:rPr>
        <w:t>Siège social : 42 rue Boissière 75116, Paris</w:t>
      </w:r>
    </w:p>
    <w:p w14:paraId="539BADC1" w14:textId="325E3B69" w:rsidR="00456A6A" w:rsidRPr="006D3FFA" w:rsidRDefault="001E6AA8" w:rsidP="006D3FFA">
      <w:pPr>
        <w:pStyle w:val="Sansinterligne"/>
        <w:spacing w:before="240"/>
        <w:rPr>
          <w:rFonts w:asciiTheme="minorHAnsi" w:eastAsia="Times New Roman" w:hAnsiTheme="minorHAnsi" w:cstheme="minorBidi"/>
          <w:sz w:val="20"/>
          <w:szCs w:val="20"/>
        </w:rPr>
      </w:pPr>
      <w:r>
        <w:rPr>
          <w:rFonts w:asciiTheme="minorHAnsi" w:eastAsia="Times New Roman" w:hAnsiTheme="minorHAnsi" w:cstheme="minorBidi"/>
          <w:sz w:val="20"/>
          <w:szCs w:val="20"/>
        </w:rPr>
        <w:t>01 53 63 32 80</w:t>
      </w:r>
    </w:p>
    <w:p w14:paraId="2525D2F7" w14:textId="17B98699" w:rsidR="00456A6A" w:rsidRDefault="00716C76" w:rsidP="006D3FFA">
      <w:pPr>
        <w:pStyle w:val="NormalWeb"/>
        <w:spacing w:before="280" w:after="280"/>
        <w:jc w:val="right"/>
        <w:rPr>
          <w:rFonts w:asciiTheme="minorHAnsi" w:hAnsiTheme="minorHAnsi" w:cstheme="minorHAnsi"/>
          <w:sz w:val="22"/>
          <w:szCs w:val="22"/>
        </w:rPr>
      </w:pPr>
      <w:r>
        <w:rPr>
          <w:rFonts w:asciiTheme="minorHAnsi" w:hAnsiTheme="minorHAnsi" w:cstheme="minorHAnsi"/>
          <w:sz w:val="22"/>
          <w:szCs w:val="22"/>
        </w:rPr>
        <w:t xml:space="preserve">Paris, le </w:t>
      </w:r>
      <w:r w:rsidR="001A697C">
        <w:rPr>
          <w:rFonts w:asciiTheme="minorHAnsi" w:hAnsiTheme="minorHAnsi" w:cstheme="minorHAnsi"/>
          <w:sz w:val="22"/>
          <w:szCs w:val="22"/>
        </w:rPr>
        <w:t>1</w:t>
      </w:r>
      <w:r w:rsidR="00C470D6">
        <w:rPr>
          <w:rFonts w:asciiTheme="minorHAnsi" w:hAnsiTheme="minorHAnsi" w:cstheme="minorHAnsi"/>
          <w:sz w:val="22"/>
          <w:szCs w:val="22"/>
        </w:rPr>
        <w:t>3</w:t>
      </w:r>
      <w:r w:rsidR="006D3FFA">
        <w:rPr>
          <w:rFonts w:asciiTheme="minorHAnsi" w:hAnsiTheme="minorHAnsi" w:cstheme="minorHAnsi"/>
          <w:sz w:val="22"/>
          <w:szCs w:val="22"/>
        </w:rPr>
        <w:t xml:space="preserve"> juin</w:t>
      </w:r>
      <w:r w:rsidR="00F55A6F">
        <w:rPr>
          <w:rFonts w:asciiTheme="minorHAnsi" w:hAnsiTheme="minorHAnsi" w:cstheme="minorHAnsi"/>
          <w:sz w:val="22"/>
          <w:szCs w:val="22"/>
        </w:rPr>
        <w:t xml:space="preserve"> 2023</w:t>
      </w:r>
    </w:p>
    <w:p w14:paraId="371B0C5F" w14:textId="18867DFE" w:rsidR="00456A6A" w:rsidRDefault="001E6AA8">
      <w:pPr>
        <w:pStyle w:val="NormalWeb"/>
        <w:spacing w:before="280" w:after="280"/>
        <w:jc w:val="center"/>
        <w:rPr>
          <w:rFonts w:asciiTheme="minorHAnsi" w:hAnsiTheme="minorHAnsi" w:cstheme="minorHAnsi"/>
          <w:b/>
          <w:sz w:val="28"/>
          <w:szCs w:val="22"/>
        </w:rPr>
      </w:pPr>
      <w:r>
        <w:rPr>
          <w:rFonts w:asciiTheme="minorHAnsi" w:hAnsiTheme="minorHAnsi" w:cstheme="minorHAnsi"/>
          <w:b/>
          <w:sz w:val="28"/>
          <w:szCs w:val="22"/>
        </w:rPr>
        <w:t>Assemblée Générale du </w:t>
      </w:r>
      <w:r w:rsidR="00C470D6">
        <w:rPr>
          <w:rFonts w:asciiTheme="minorHAnsi" w:hAnsiTheme="minorHAnsi" w:cstheme="minorHAnsi"/>
          <w:b/>
          <w:color w:val="auto"/>
          <w:sz w:val="28"/>
          <w:szCs w:val="22"/>
        </w:rPr>
        <w:t>13</w:t>
      </w:r>
      <w:r w:rsidR="00D6724E">
        <w:rPr>
          <w:rFonts w:asciiTheme="minorHAnsi" w:hAnsiTheme="minorHAnsi" w:cstheme="minorHAnsi"/>
          <w:b/>
          <w:color w:val="auto"/>
          <w:sz w:val="28"/>
          <w:szCs w:val="22"/>
        </w:rPr>
        <w:t xml:space="preserve"> </w:t>
      </w:r>
      <w:r w:rsidR="00F55A6F">
        <w:rPr>
          <w:rFonts w:asciiTheme="minorHAnsi" w:hAnsiTheme="minorHAnsi" w:cstheme="minorHAnsi"/>
          <w:b/>
          <w:sz w:val="28"/>
          <w:szCs w:val="22"/>
        </w:rPr>
        <w:t>juin 2023</w:t>
      </w:r>
    </w:p>
    <w:p w14:paraId="23B66CA9" w14:textId="77777777" w:rsidR="00456A6A" w:rsidRDefault="001E6AA8">
      <w:pPr>
        <w:pStyle w:val="NormalWeb"/>
        <w:spacing w:before="280" w:after="280"/>
        <w:jc w:val="center"/>
        <w:rPr>
          <w:rFonts w:asciiTheme="minorHAnsi" w:hAnsiTheme="minorHAnsi" w:cstheme="minorHAnsi"/>
          <w:b/>
          <w:sz w:val="28"/>
          <w:szCs w:val="22"/>
        </w:rPr>
      </w:pPr>
      <w:r>
        <w:rPr>
          <w:rFonts w:asciiTheme="minorHAnsi" w:hAnsiTheme="minorHAnsi" w:cstheme="minorHAnsi"/>
          <w:b/>
          <w:sz w:val="28"/>
          <w:szCs w:val="22"/>
        </w:rPr>
        <w:t xml:space="preserve">Rapport du Président </w:t>
      </w:r>
    </w:p>
    <w:p w14:paraId="07EE1BB3" w14:textId="18A09FC1" w:rsidR="001F6E2A" w:rsidRPr="001F6E2A" w:rsidRDefault="00F37D3C" w:rsidP="001F6E2A">
      <w:pPr>
        <w:pStyle w:val="NormalWeb"/>
        <w:numPr>
          <w:ilvl w:val="0"/>
          <w:numId w:val="4"/>
        </w:numPr>
        <w:spacing w:before="280" w:afterAutospacing="0"/>
        <w:ind w:left="360"/>
        <w:jc w:val="both"/>
        <w:rPr>
          <w:rFonts w:asciiTheme="minorHAnsi" w:hAnsiTheme="minorHAnsi" w:cstheme="minorHAnsi"/>
          <w:sz w:val="22"/>
          <w:szCs w:val="22"/>
        </w:rPr>
      </w:pPr>
      <w:r>
        <w:rPr>
          <w:rFonts w:asciiTheme="minorHAnsi" w:hAnsiTheme="minorHAnsi" w:cstheme="minorHAnsi"/>
          <w:sz w:val="22"/>
          <w:szCs w:val="22"/>
        </w:rPr>
        <w:t>En 2022, la SAIPC a accordé </w:t>
      </w:r>
      <w:r w:rsidR="00FC799C">
        <w:rPr>
          <w:rFonts w:asciiTheme="minorHAnsi" w:hAnsiTheme="minorHAnsi" w:cstheme="minorHAnsi"/>
          <w:sz w:val="22"/>
          <w:szCs w:val="22"/>
        </w:rPr>
        <w:t>4</w:t>
      </w:r>
      <w:r w:rsidR="001E6AA8">
        <w:rPr>
          <w:rFonts w:asciiTheme="minorHAnsi" w:hAnsiTheme="minorHAnsi" w:cstheme="minorHAnsi"/>
          <w:sz w:val="22"/>
          <w:szCs w:val="22"/>
        </w:rPr>
        <w:t xml:space="preserve"> p</w:t>
      </w:r>
      <w:r w:rsidR="00307734">
        <w:rPr>
          <w:rFonts w:asciiTheme="minorHAnsi" w:hAnsiTheme="minorHAnsi" w:cstheme="minorHAnsi"/>
          <w:sz w:val="22"/>
          <w:szCs w:val="22"/>
        </w:rPr>
        <w:t>r</w:t>
      </w:r>
      <w:r>
        <w:rPr>
          <w:rFonts w:asciiTheme="minorHAnsi" w:hAnsiTheme="minorHAnsi" w:cstheme="minorHAnsi"/>
          <w:sz w:val="22"/>
          <w:szCs w:val="22"/>
        </w:rPr>
        <w:t xml:space="preserve">êts pour un montant total de </w:t>
      </w:r>
      <w:r w:rsidR="00FC799C">
        <w:rPr>
          <w:rFonts w:asciiTheme="minorHAnsi" w:hAnsiTheme="minorHAnsi" w:cstheme="minorHAnsi"/>
          <w:sz w:val="22"/>
          <w:szCs w:val="22"/>
        </w:rPr>
        <w:t>14</w:t>
      </w:r>
      <w:r>
        <w:rPr>
          <w:rFonts w:asciiTheme="minorHAnsi" w:hAnsiTheme="minorHAnsi" w:cstheme="minorHAnsi"/>
          <w:sz w:val="22"/>
          <w:szCs w:val="22"/>
        </w:rPr>
        <w:t>,2</w:t>
      </w:r>
      <w:r w:rsidR="00716C76">
        <w:rPr>
          <w:rFonts w:asciiTheme="minorHAnsi" w:hAnsiTheme="minorHAnsi" w:cstheme="minorHAnsi"/>
          <w:sz w:val="22"/>
          <w:szCs w:val="22"/>
        </w:rPr>
        <w:t xml:space="preserve"> k€ et un</w:t>
      </w:r>
      <w:r w:rsidR="001E6AA8">
        <w:rPr>
          <w:rFonts w:asciiTheme="minorHAnsi" w:hAnsiTheme="minorHAnsi" w:cstheme="minorHAnsi"/>
          <w:sz w:val="22"/>
          <w:szCs w:val="22"/>
        </w:rPr>
        <w:t xml:space="preserve"> don </w:t>
      </w:r>
      <w:r>
        <w:rPr>
          <w:rFonts w:asciiTheme="minorHAnsi" w:hAnsiTheme="minorHAnsi" w:cstheme="minorHAnsi"/>
          <w:sz w:val="22"/>
          <w:szCs w:val="22"/>
        </w:rPr>
        <w:t>de 1,5</w:t>
      </w:r>
      <w:r w:rsidR="00716C76">
        <w:rPr>
          <w:rFonts w:asciiTheme="minorHAnsi" w:hAnsiTheme="minorHAnsi" w:cstheme="minorHAnsi"/>
          <w:sz w:val="22"/>
          <w:szCs w:val="22"/>
        </w:rPr>
        <w:t xml:space="preserve"> k€ </w:t>
      </w:r>
      <w:r w:rsidR="001E6AA8">
        <w:rPr>
          <w:rFonts w:asciiTheme="minorHAnsi" w:hAnsiTheme="minorHAnsi" w:cstheme="minorHAnsi"/>
          <w:sz w:val="22"/>
          <w:szCs w:val="22"/>
        </w:rPr>
        <w:t>et a reçu des rembou</w:t>
      </w:r>
      <w:r w:rsidR="00626E23">
        <w:rPr>
          <w:rFonts w:asciiTheme="minorHAnsi" w:hAnsiTheme="minorHAnsi" w:cstheme="minorHAnsi"/>
          <w:sz w:val="22"/>
          <w:szCs w:val="22"/>
        </w:rPr>
        <w:t>rs</w:t>
      </w:r>
      <w:r w:rsidR="004D7BC9">
        <w:rPr>
          <w:rFonts w:asciiTheme="minorHAnsi" w:hAnsiTheme="minorHAnsi" w:cstheme="minorHAnsi"/>
          <w:sz w:val="22"/>
          <w:szCs w:val="22"/>
        </w:rPr>
        <w:t>ements de prêts à hauteur de 4</w:t>
      </w:r>
      <w:r w:rsidR="00716C76">
        <w:rPr>
          <w:rFonts w:asciiTheme="minorHAnsi" w:hAnsiTheme="minorHAnsi" w:cstheme="minorHAnsi"/>
          <w:sz w:val="22"/>
          <w:szCs w:val="22"/>
        </w:rPr>
        <w:t>,1</w:t>
      </w:r>
      <w:r w:rsidR="001E6AA8">
        <w:rPr>
          <w:rFonts w:asciiTheme="minorHAnsi" w:hAnsiTheme="minorHAnsi" w:cstheme="minorHAnsi"/>
          <w:sz w:val="22"/>
          <w:szCs w:val="22"/>
        </w:rPr>
        <w:t xml:space="preserve"> k€. </w:t>
      </w:r>
    </w:p>
    <w:p w14:paraId="7E0E0D6F" w14:textId="74FA668E" w:rsidR="00456A6A" w:rsidRDefault="00716C76">
      <w:pPr>
        <w:pStyle w:val="NormalWeb"/>
        <w:numPr>
          <w:ilvl w:val="0"/>
          <w:numId w:val="4"/>
        </w:numPr>
        <w:spacing w:before="280" w:after="280"/>
        <w:ind w:left="360"/>
        <w:jc w:val="both"/>
        <w:rPr>
          <w:rFonts w:asciiTheme="minorHAnsi" w:hAnsiTheme="minorHAnsi" w:cstheme="minorHAnsi"/>
          <w:sz w:val="22"/>
          <w:szCs w:val="22"/>
        </w:rPr>
      </w:pPr>
      <w:r>
        <w:rPr>
          <w:rFonts w:asciiTheme="minorHAnsi" w:hAnsiTheme="minorHAnsi" w:cstheme="minorHAnsi"/>
          <w:sz w:val="22"/>
          <w:szCs w:val="22"/>
        </w:rPr>
        <w:t>L’exercice 2022</w:t>
      </w:r>
      <w:r w:rsidR="00CB5983">
        <w:rPr>
          <w:rFonts w:asciiTheme="minorHAnsi" w:hAnsiTheme="minorHAnsi" w:cstheme="minorHAnsi"/>
          <w:sz w:val="22"/>
          <w:szCs w:val="22"/>
        </w:rPr>
        <w:t xml:space="preserve"> se solde par un</w:t>
      </w:r>
      <w:r w:rsidR="004D7BC9">
        <w:rPr>
          <w:rFonts w:asciiTheme="minorHAnsi" w:hAnsiTheme="minorHAnsi" w:cstheme="minorHAnsi"/>
          <w:sz w:val="22"/>
          <w:szCs w:val="22"/>
        </w:rPr>
        <w:t xml:space="preserve"> déficit de 8,1</w:t>
      </w:r>
      <w:r w:rsidR="00CB5983">
        <w:rPr>
          <w:rFonts w:asciiTheme="minorHAnsi" w:hAnsiTheme="minorHAnsi" w:cstheme="minorHAnsi"/>
          <w:sz w:val="22"/>
          <w:szCs w:val="22"/>
        </w:rPr>
        <w:t xml:space="preserve"> </w:t>
      </w:r>
      <w:r w:rsidR="004D7BC9">
        <w:rPr>
          <w:rFonts w:asciiTheme="minorHAnsi" w:hAnsiTheme="minorHAnsi" w:cstheme="minorHAnsi"/>
          <w:sz w:val="22"/>
          <w:szCs w:val="22"/>
        </w:rPr>
        <w:t xml:space="preserve">k€ et une dépréciation </w:t>
      </w:r>
      <w:r w:rsidR="00193D94">
        <w:rPr>
          <w:rFonts w:asciiTheme="minorHAnsi" w:hAnsiTheme="minorHAnsi" w:cstheme="minorHAnsi"/>
          <w:sz w:val="22"/>
          <w:szCs w:val="22"/>
        </w:rPr>
        <w:t xml:space="preserve">de l’actif </w:t>
      </w:r>
      <w:r w:rsidR="004D7BC9">
        <w:rPr>
          <w:rFonts w:asciiTheme="minorHAnsi" w:hAnsiTheme="minorHAnsi" w:cstheme="minorHAnsi"/>
          <w:sz w:val="22"/>
          <w:szCs w:val="22"/>
        </w:rPr>
        <w:t>d’un montant équivalent de 8,1</w:t>
      </w:r>
      <w:r w:rsidR="001E6AA8">
        <w:rPr>
          <w:rFonts w:asciiTheme="minorHAnsi" w:hAnsiTheme="minorHAnsi" w:cstheme="minorHAnsi"/>
          <w:sz w:val="22"/>
          <w:szCs w:val="22"/>
        </w:rPr>
        <w:t xml:space="preserve"> k€</w:t>
      </w:r>
      <w:r w:rsidR="00CB6B8A">
        <w:rPr>
          <w:rFonts w:asciiTheme="minorHAnsi" w:hAnsiTheme="minorHAnsi" w:cstheme="minorHAnsi"/>
          <w:sz w:val="22"/>
          <w:szCs w:val="22"/>
        </w:rPr>
        <w:t xml:space="preserve"> </w:t>
      </w:r>
      <w:r w:rsidR="001E6AA8">
        <w:rPr>
          <w:rFonts w:asciiTheme="minorHAnsi" w:hAnsiTheme="minorHAnsi" w:cstheme="minorHAnsi"/>
          <w:sz w:val="22"/>
          <w:szCs w:val="22"/>
        </w:rPr>
        <w:t xml:space="preserve">: </w:t>
      </w:r>
    </w:p>
    <w:p w14:paraId="6389FEB5" w14:textId="4FEE9A1E" w:rsidR="00456A6A" w:rsidRDefault="00716C76" w:rsidP="00CB6B8A">
      <w:pPr>
        <w:pStyle w:val="NormalWeb"/>
        <w:numPr>
          <w:ilvl w:val="0"/>
          <w:numId w:val="5"/>
        </w:numPr>
        <w:spacing w:before="280" w:beforeAutospacing="0" w:after="280"/>
        <w:ind w:left="1068"/>
        <w:jc w:val="both"/>
        <w:rPr>
          <w:rFonts w:asciiTheme="minorHAnsi" w:hAnsiTheme="minorHAnsi" w:cstheme="minorHAnsi"/>
          <w:sz w:val="22"/>
          <w:szCs w:val="22"/>
        </w:rPr>
      </w:pPr>
      <w:proofErr w:type="gramStart"/>
      <w:r>
        <w:rPr>
          <w:rFonts w:asciiTheme="minorHAnsi" w:hAnsiTheme="minorHAnsi" w:cstheme="minorHAnsi"/>
          <w:sz w:val="22"/>
          <w:szCs w:val="22"/>
        </w:rPr>
        <w:t>c</w:t>
      </w:r>
      <w:r w:rsidR="002B6E12">
        <w:rPr>
          <w:rFonts w:asciiTheme="minorHAnsi" w:hAnsiTheme="minorHAnsi" w:cstheme="minorHAnsi"/>
          <w:sz w:val="22"/>
          <w:szCs w:val="22"/>
        </w:rPr>
        <w:t>ompte</w:t>
      </w:r>
      <w:proofErr w:type="gramEnd"/>
      <w:r w:rsidR="002B6E12">
        <w:rPr>
          <w:rFonts w:asciiTheme="minorHAnsi" w:hAnsiTheme="minorHAnsi" w:cstheme="minorHAnsi"/>
          <w:sz w:val="22"/>
          <w:szCs w:val="22"/>
        </w:rPr>
        <w:t>-tenu des mouvem</w:t>
      </w:r>
      <w:r w:rsidR="004D7BC9">
        <w:rPr>
          <w:rFonts w:asciiTheme="minorHAnsi" w:hAnsiTheme="minorHAnsi" w:cstheme="minorHAnsi"/>
          <w:sz w:val="22"/>
          <w:szCs w:val="22"/>
        </w:rPr>
        <w:t>ents financiers sur l’année 2022</w:t>
      </w:r>
      <w:r w:rsidR="002B6E12">
        <w:rPr>
          <w:rFonts w:asciiTheme="minorHAnsi" w:hAnsiTheme="minorHAnsi" w:cstheme="minorHAnsi"/>
          <w:sz w:val="22"/>
          <w:szCs w:val="22"/>
        </w:rPr>
        <w:t>, nous enregistrons un</w:t>
      </w:r>
      <w:r w:rsidR="001C53EA">
        <w:rPr>
          <w:rFonts w:asciiTheme="minorHAnsi" w:hAnsiTheme="minorHAnsi" w:cstheme="minorHAnsi"/>
          <w:sz w:val="22"/>
          <w:szCs w:val="22"/>
        </w:rPr>
        <w:t xml:space="preserve">e </w:t>
      </w:r>
      <w:r w:rsidR="004D7BC9">
        <w:rPr>
          <w:rFonts w:asciiTheme="minorHAnsi" w:hAnsiTheme="minorHAnsi" w:cstheme="minorHAnsi"/>
          <w:sz w:val="22"/>
          <w:szCs w:val="22"/>
        </w:rPr>
        <w:t>baisse comptable de 12,5 k€ (13,6 -1,1 k€ de produits financiers)</w:t>
      </w:r>
      <w:r w:rsidR="00CB6B8A">
        <w:rPr>
          <w:rFonts w:asciiTheme="minorHAnsi" w:hAnsiTheme="minorHAnsi" w:cstheme="minorHAnsi"/>
          <w:sz w:val="22"/>
          <w:szCs w:val="22"/>
        </w:rPr>
        <w:t xml:space="preserve"> </w:t>
      </w:r>
      <w:r w:rsidR="001C53EA">
        <w:rPr>
          <w:rFonts w:asciiTheme="minorHAnsi" w:hAnsiTheme="minorHAnsi" w:cstheme="minorHAnsi"/>
          <w:sz w:val="22"/>
          <w:szCs w:val="22"/>
        </w:rPr>
        <w:t>de nos valeurs mobilières</w:t>
      </w:r>
      <w:r w:rsidR="00CB73CB">
        <w:rPr>
          <w:rFonts w:asciiTheme="minorHAnsi" w:hAnsiTheme="minorHAnsi" w:cstheme="minorHAnsi"/>
          <w:sz w:val="22"/>
          <w:szCs w:val="22"/>
        </w:rPr>
        <w:t xml:space="preserve"> </w:t>
      </w:r>
      <w:r w:rsidR="001E6AA8">
        <w:rPr>
          <w:rFonts w:asciiTheme="minorHAnsi" w:hAnsiTheme="minorHAnsi" w:cstheme="minorHAnsi"/>
          <w:sz w:val="22"/>
          <w:szCs w:val="22"/>
        </w:rPr>
        <w:t>(en retenant comme règle de comptabilité le montant des valeurs mobilières au 31 décembre de l'année écoulée</w:t>
      </w:r>
      <w:r w:rsidR="00177333">
        <w:rPr>
          <w:rFonts w:asciiTheme="minorHAnsi" w:hAnsiTheme="minorHAnsi" w:cstheme="minorHAnsi"/>
          <w:sz w:val="22"/>
          <w:szCs w:val="22"/>
        </w:rPr>
        <w:t xml:space="preserve"> et en intégrant les produits financiers</w:t>
      </w:r>
      <w:r w:rsidR="001E6AA8">
        <w:rPr>
          <w:rFonts w:asciiTheme="minorHAnsi" w:hAnsiTheme="minorHAnsi" w:cstheme="minorHAnsi"/>
          <w:sz w:val="22"/>
          <w:szCs w:val="22"/>
        </w:rPr>
        <w:t>)</w:t>
      </w:r>
      <w:r w:rsidR="00177333">
        <w:rPr>
          <w:rFonts w:asciiTheme="minorHAnsi" w:hAnsiTheme="minorHAnsi" w:cstheme="minorHAnsi"/>
          <w:sz w:val="22"/>
          <w:szCs w:val="22"/>
        </w:rPr>
        <w:t xml:space="preserve"> </w:t>
      </w:r>
      <w:r w:rsidR="001E6AA8">
        <w:rPr>
          <w:rFonts w:asciiTheme="minorHAnsi" w:hAnsiTheme="minorHAnsi" w:cstheme="minorHAnsi"/>
          <w:sz w:val="22"/>
          <w:szCs w:val="22"/>
        </w:rPr>
        <w:t>;</w:t>
      </w:r>
    </w:p>
    <w:p w14:paraId="3FFD4656" w14:textId="4EBA9FE3" w:rsidR="00456A6A" w:rsidRDefault="001E6AA8" w:rsidP="00CB6B8A">
      <w:pPr>
        <w:pStyle w:val="NormalWeb"/>
        <w:numPr>
          <w:ilvl w:val="0"/>
          <w:numId w:val="5"/>
        </w:numPr>
        <w:spacing w:before="280" w:beforeAutospacing="0" w:after="280"/>
        <w:ind w:left="1068"/>
        <w:jc w:val="both"/>
        <w:rPr>
          <w:rFonts w:asciiTheme="minorHAnsi" w:hAnsiTheme="minorHAnsi" w:cstheme="minorHAnsi"/>
          <w:sz w:val="22"/>
          <w:szCs w:val="22"/>
        </w:rPr>
      </w:pPr>
      <w:proofErr w:type="gramStart"/>
      <w:r>
        <w:rPr>
          <w:rFonts w:asciiTheme="minorHAnsi" w:hAnsiTheme="minorHAnsi" w:cstheme="minorHAnsi"/>
          <w:sz w:val="22"/>
          <w:szCs w:val="22"/>
        </w:rPr>
        <w:t>les</w:t>
      </w:r>
      <w:proofErr w:type="gramEnd"/>
      <w:r>
        <w:rPr>
          <w:rFonts w:asciiTheme="minorHAnsi" w:hAnsiTheme="minorHAnsi" w:cstheme="minorHAnsi"/>
          <w:sz w:val="22"/>
          <w:szCs w:val="22"/>
        </w:rPr>
        <w:t xml:space="preserve"> cotisations de Ponts </w:t>
      </w:r>
      <w:proofErr w:type="spellStart"/>
      <w:r>
        <w:rPr>
          <w:rFonts w:asciiTheme="minorHAnsi" w:hAnsiTheme="minorHAnsi" w:cstheme="minorHAnsi"/>
          <w:sz w:val="22"/>
          <w:szCs w:val="22"/>
        </w:rPr>
        <w:t>Alumni</w:t>
      </w:r>
      <w:proofErr w:type="spellEnd"/>
      <w:r>
        <w:rPr>
          <w:rFonts w:asciiTheme="minorHAnsi" w:hAnsiTheme="minorHAnsi" w:cstheme="minorHAnsi"/>
          <w:sz w:val="22"/>
          <w:szCs w:val="22"/>
        </w:rPr>
        <w:t xml:space="preserve"> et de l’</w:t>
      </w:r>
      <w:proofErr w:type="spellStart"/>
      <w:r>
        <w:rPr>
          <w:rFonts w:asciiTheme="minorHAnsi" w:hAnsiTheme="minorHAnsi" w:cstheme="minorHAnsi"/>
          <w:sz w:val="22"/>
          <w:szCs w:val="22"/>
        </w:rPr>
        <w:t>Unipef</w:t>
      </w:r>
      <w:proofErr w:type="spellEnd"/>
      <w:r>
        <w:rPr>
          <w:rFonts w:asciiTheme="minorHAnsi" w:hAnsiTheme="minorHAnsi" w:cstheme="minorHAnsi"/>
          <w:sz w:val="22"/>
          <w:szCs w:val="22"/>
        </w:rPr>
        <w:t xml:space="preserve"> se son</w:t>
      </w:r>
      <w:r w:rsidR="001C53EA">
        <w:rPr>
          <w:rFonts w:asciiTheme="minorHAnsi" w:hAnsiTheme="minorHAnsi" w:cstheme="minorHAnsi"/>
          <w:sz w:val="22"/>
          <w:szCs w:val="22"/>
        </w:rPr>
        <w:t>t élevées à 7,5</w:t>
      </w:r>
      <w:r w:rsidR="004D7BC9">
        <w:rPr>
          <w:rFonts w:asciiTheme="minorHAnsi" w:hAnsiTheme="minorHAnsi" w:cstheme="minorHAnsi"/>
          <w:sz w:val="22"/>
          <w:szCs w:val="22"/>
        </w:rPr>
        <w:t>3 k€ euros en 2022</w:t>
      </w:r>
      <w:r>
        <w:rPr>
          <w:rFonts w:asciiTheme="minorHAnsi" w:hAnsiTheme="minorHAnsi" w:cstheme="minorHAnsi"/>
          <w:sz w:val="22"/>
          <w:szCs w:val="22"/>
        </w:rPr>
        <w:t xml:space="preserve"> ;   </w:t>
      </w:r>
    </w:p>
    <w:p w14:paraId="35A6FFBA" w14:textId="2E1DA246" w:rsidR="00177333" w:rsidRDefault="001E6AA8" w:rsidP="00CB6B8A">
      <w:pPr>
        <w:pStyle w:val="NormalWeb"/>
        <w:numPr>
          <w:ilvl w:val="0"/>
          <w:numId w:val="5"/>
        </w:numPr>
        <w:spacing w:before="280" w:beforeAutospacing="0" w:after="280"/>
        <w:ind w:left="1068"/>
        <w:jc w:val="both"/>
        <w:rPr>
          <w:rFonts w:asciiTheme="minorHAnsi" w:hAnsiTheme="minorHAnsi" w:cstheme="minorHAnsi"/>
          <w:sz w:val="22"/>
          <w:szCs w:val="22"/>
        </w:rPr>
      </w:pPr>
      <w:proofErr w:type="gramStart"/>
      <w:r>
        <w:rPr>
          <w:rFonts w:asciiTheme="minorHAnsi" w:hAnsiTheme="minorHAnsi" w:cstheme="minorHAnsi"/>
          <w:sz w:val="22"/>
          <w:szCs w:val="22"/>
        </w:rPr>
        <w:t>le</w:t>
      </w:r>
      <w:r w:rsidR="001C53EA">
        <w:rPr>
          <w:rFonts w:asciiTheme="minorHAnsi" w:hAnsiTheme="minorHAnsi" w:cstheme="minorHAnsi"/>
          <w:sz w:val="22"/>
          <w:szCs w:val="22"/>
        </w:rPr>
        <w:t>s</w:t>
      </w:r>
      <w:proofErr w:type="gramEnd"/>
      <w:r>
        <w:rPr>
          <w:rFonts w:asciiTheme="minorHAnsi" w:hAnsiTheme="minorHAnsi" w:cstheme="minorHAnsi"/>
          <w:sz w:val="22"/>
          <w:szCs w:val="22"/>
        </w:rPr>
        <w:t xml:space="preserve"> don</w:t>
      </w:r>
      <w:r w:rsidR="001C53EA">
        <w:rPr>
          <w:rFonts w:asciiTheme="minorHAnsi" w:hAnsiTheme="minorHAnsi" w:cstheme="minorHAnsi"/>
          <w:sz w:val="22"/>
          <w:szCs w:val="22"/>
        </w:rPr>
        <w:t>s</w:t>
      </w:r>
      <w:r>
        <w:rPr>
          <w:rFonts w:asciiTheme="minorHAnsi" w:hAnsiTheme="minorHAnsi" w:cstheme="minorHAnsi"/>
          <w:sz w:val="22"/>
          <w:szCs w:val="22"/>
        </w:rPr>
        <w:t xml:space="preserve"> à l’</w:t>
      </w:r>
      <w:proofErr w:type="spellStart"/>
      <w:r>
        <w:rPr>
          <w:rFonts w:asciiTheme="minorHAnsi" w:hAnsiTheme="minorHAnsi" w:cstheme="minorHAnsi"/>
          <w:sz w:val="22"/>
          <w:szCs w:val="22"/>
        </w:rPr>
        <w:t>UnIPEF</w:t>
      </w:r>
      <w:proofErr w:type="spellEnd"/>
      <w:r>
        <w:rPr>
          <w:rFonts w:asciiTheme="minorHAnsi" w:hAnsiTheme="minorHAnsi" w:cstheme="minorHAnsi"/>
          <w:sz w:val="22"/>
          <w:szCs w:val="22"/>
        </w:rPr>
        <w:t xml:space="preserve"> </w:t>
      </w:r>
      <w:r w:rsidR="004D7BC9">
        <w:rPr>
          <w:rFonts w:asciiTheme="minorHAnsi" w:hAnsiTheme="minorHAnsi" w:cstheme="minorHAnsi"/>
          <w:sz w:val="22"/>
          <w:szCs w:val="22"/>
        </w:rPr>
        <w:t>et à l’un de nos c</w:t>
      </w:r>
      <w:r w:rsidR="00886A5F">
        <w:rPr>
          <w:rFonts w:asciiTheme="minorHAnsi" w:hAnsiTheme="minorHAnsi" w:cstheme="minorHAnsi"/>
          <w:sz w:val="22"/>
          <w:szCs w:val="22"/>
        </w:rPr>
        <w:t>a</w:t>
      </w:r>
      <w:r w:rsidR="004D7BC9">
        <w:rPr>
          <w:rFonts w:asciiTheme="minorHAnsi" w:hAnsiTheme="minorHAnsi" w:cstheme="minorHAnsi"/>
          <w:sz w:val="22"/>
          <w:szCs w:val="22"/>
        </w:rPr>
        <w:t>marades se sont élevés à 3 k€ pour l’année 2021 ;</w:t>
      </w:r>
    </w:p>
    <w:p w14:paraId="05D40142" w14:textId="7C907308" w:rsidR="004D7BC9" w:rsidRDefault="004D7BC9" w:rsidP="00CB6B8A">
      <w:pPr>
        <w:pStyle w:val="NormalWeb"/>
        <w:numPr>
          <w:ilvl w:val="0"/>
          <w:numId w:val="5"/>
        </w:numPr>
        <w:spacing w:before="280" w:beforeAutospacing="0" w:after="280"/>
        <w:ind w:left="1068"/>
        <w:jc w:val="both"/>
        <w:rPr>
          <w:rFonts w:asciiTheme="minorHAnsi" w:hAnsiTheme="minorHAnsi" w:cstheme="minorHAnsi"/>
          <w:sz w:val="22"/>
          <w:szCs w:val="22"/>
        </w:rPr>
      </w:pPr>
      <w:proofErr w:type="gramStart"/>
      <w:r>
        <w:rPr>
          <w:rFonts w:asciiTheme="minorHAnsi" w:hAnsiTheme="minorHAnsi" w:cstheme="minorHAnsi"/>
          <w:sz w:val="22"/>
          <w:szCs w:val="22"/>
        </w:rPr>
        <w:t>les</w:t>
      </w:r>
      <w:proofErr w:type="gramEnd"/>
      <w:r>
        <w:rPr>
          <w:rFonts w:asciiTheme="minorHAnsi" w:hAnsiTheme="minorHAnsi" w:cstheme="minorHAnsi"/>
          <w:sz w:val="22"/>
          <w:szCs w:val="22"/>
        </w:rPr>
        <w:t xml:space="preserve"> frais financiers à 0,4 k€.</w:t>
      </w:r>
    </w:p>
    <w:p w14:paraId="3AC7ED61" w14:textId="3CDA279E" w:rsidR="00456A6A" w:rsidRDefault="001E6AA8" w:rsidP="003172B4">
      <w:pPr>
        <w:pStyle w:val="NormalWeb"/>
        <w:spacing w:before="280" w:after="280"/>
        <w:jc w:val="both"/>
        <w:rPr>
          <w:rFonts w:asciiTheme="minorHAnsi" w:hAnsiTheme="minorHAnsi" w:cstheme="minorHAnsi"/>
          <w:sz w:val="22"/>
          <w:szCs w:val="22"/>
        </w:rPr>
      </w:pPr>
      <w:r>
        <w:rPr>
          <w:rFonts w:asciiTheme="minorHAnsi" w:hAnsiTheme="minorHAnsi" w:cstheme="minorHAnsi"/>
          <w:sz w:val="22"/>
          <w:szCs w:val="22"/>
        </w:rPr>
        <w:t>L’actif de la SAIPC s’élève donc désormais à</w:t>
      </w:r>
      <w:r w:rsidR="004D7BC9">
        <w:rPr>
          <w:rFonts w:asciiTheme="minorHAnsi" w:hAnsiTheme="minorHAnsi" w:cstheme="minorHAnsi"/>
          <w:sz w:val="22"/>
          <w:szCs w:val="22"/>
        </w:rPr>
        <w:t xml:space="preserve"> 372,8</w:t>
      </w:r>
      <w:r w:rsidR="00CB6B8A">
        <w:rPr>
          <w:rFonts w:asciiTheme="minorHAnsi" w:hAnsiTheme="minorHAnsi" w:cstheme="minorHAnsi"/>
          <w:sz w:val="22"/>
          <w:szCs w:val="22"/>
        </w:rPr>
        <w:t xml:space="preserve"> K€</w:t>
      </w:r>
      <w:r w:rsidR="001C53EA">
        <w:rPr>
          <w:rFonts w:asciiTheme="minorHAnsi" w:hAnsiTheme="minorHAnsi" w:cstheme="minorHAnsi"/>
          <w:sz w:val="22"/>
          <w:szCs w:val="22"/>
        </w:rPr>
        <w:t xml:space="preserve"> (cont</w:t>
      </w:r>
      <w:r w:rsidR="00E60980">
        <w:rPr>
          <w:rFonts w:asciiTheme="minorHAnsi" w:hAnsiTheme="minorHAnsi" w:cstheme="minorHAnsi"/>
          <w:sz w:val="22"/>
          <w:szCs w:val="22"/>
        </w:rPr>
        <w:t>r</w:t>
      </w:r>
      <w:r w:rsidR="004D7BC9">
        <w:rPr>
          <w:rFonts w:asciiTheme="minorHAnsi" w:hAnsiTheme="minorHAnsi" w:cstheme="minorHAnsi"/>
          <w:sz w:val="22"/>
          <w:szCs w:val="22"/>
        </w:rPr>
        <w:t>e 382,9 K€ fin 2021</w:t>
      </w:r>
      <w:r w:rsidR="00886A5F">
        <w:rPr>
          <w:rFonts w:asciiTheme="minorHAnsi" w:hAnsiTheme="minorHAnsi" w:cstheme="minorHAnsi"/>
          <w:sz w:val="22"/>
          <w:szCs w:val="22"/>
        </w:rPr>
        <w:t>), dont 92,6</w:t>
      </w:r>
      <w:r>
        <w:rPr>
          <w:rFonts w:asciiTheme="minorHAnsi" w:hAnsiTheme="minorHAnsi" w:cstheme="minorHAnsi"/>
          <w:sz w:val="22"/>
          <w:szCs w:val="22"/>
        </w:rPr>
        <w:t xml:space="preserve"> K€ de prêts en cours (NB : ce chiffre </w:t>
      </w:r>
      <w:r w:rsidR="002B6E12">
        <w:rPr>
          <w:rFonts w:asciiTheme="minorHAnsi" w:hAnsiTheme="minorHAnsi" w:cstheme="minorHAnsi"/>
          <w:sz w:val="22"/>
          <w:szCs w:val="22"/>
        </w:rPr>
        <w:t xml:space="preserve">ne comprend pas </w:t>
      </w:r>
      <w:r w:rsidR="00886A5F">
        <w:rPr>
          <w:rFonts w:asciiTheme="minorHAnsi" w:hAnsiTheme="minorHAnsi" w:cstheme="minorHAnsi"/>
          <w:sz w:val="22"/>
          <w:szCs w:val="22"/>
        </w:rPr>
        <w:t>le montant de 24,8</w:t>
      </w:r>
      <w:r w:rsidR="004D7BC9">
        <w:rPr>
          <w:rFonts w:asciiTheme="minorHAnsi" w:hAnsiTheme="minorHAnsi" w:cstheme="minorHAnsi"/>
          <w:sz w:val="22"/>
          <w:szCs w:val="22"/>
        </w:rPr>
        <w:t xml:space="preserve"> K€</w:t>
      </w:r>
      <w:r w:rsidR="003172B4">
        <w:rPr>
          <w:rFonts w:asciiTheme="minorHAnsi" w:hAnsiTheme="minorHAnsi" w:cstheme="minorHAnsi"/>
          <w:sz w:val="22"/>
          <w:szCs w:val="22"/>
        </w:rPr>
        <w:t xml:space="preserve"> c</w:t>
      </w:r>
      <w:r>
        <w:rPr>
          <w:rFonts w:asciiTheme="minorHAnsi" w:hAnsiTheme="minorHAnsi" w:cstheme="minorHAnsi"/>
          <w:sz w:val="22"/>
          <w:szCs w:val="22"/>
        </w:rPr>
        <w:t xml:space="preserve">orrespondant à des créances douteuses). </w:t>
      </w:r>
    </w:p>
    <w:p w14:paraId="22EA6BE5" w14:textId="1040425D" w:rsidR="00456A6A" w:rsidRDefault="001E6AA8">
      <w:pPr>
        <w:pStyle w:val="NormalWeb"/>
        <w:numPr>
          <w:ilvl w:val="0"/>
          <w:numId w:val="4"/>
        </w:numPr>
        <w:spacing w:before="280" w:after="280"/>
        <w:jc w:val="both"/>
        <w:rPr>
          <w:rFonts w:asciiTheme="minorHAnsi" w:hAnsiTheme="minorHAnsi" w:cstheme="minorHAnsi"/>
          <w:sz w:val="22"/>
          <w:szCs w:val="22"/>
        </w:rPr>
      </w:pPr>
      <w:r>
        <w:rPr>
          <w:rFonts w:asciiTheme="minorHAnsi" w:hAnsiTheme="minorHAnsi" w:cstheme="minorHAnsi"/>
          <w:sz w:val="22"/>
          <w:szCs w:val="22"/>
        </w:rPr>
        <w:t>L’année</w:t>
      </w:r>
      <w:r w:rsidR="003F0603">
        <w:rPr>
          <w:rFonts w:asciiTheme="minorHAnsi" w:hAnsiTheme="minorHAnsi" w:cstheme="minorHAnsi"/>
          <w:sz w:val="22"/>
          <w:szCs w:val="22"/>
        </w:rPr>
        <w:t xml:space="preserve"> 2022</w:t>
      </w:r>
      <w:r w:rsidR="00D9710C">
        <w:rPr>
          <w:rFonts w:asciiTheme="minorHAnsi" w:hAnsiTheme="minorHAnsi" w:cstheme="minorHAnsi"/>
          <w:sz w:val="22"/>
          <w:szCs w:val="22"/>
        </w:rPr>
        <w:t xml:space="preserve"> a vu l’attribution d</w:t>
      </w:r>
      <w:r w:rsidR="00F37D3C">
        <w:rPr>
          <w:rFonts w:asciiTheme="minorHAnsi" w:hAnsiTheme="minorHAnsi" w:cstheme="minorHAnsi"/>
          <w:sz w:val="22"/>
          <w:szCs w:val="22"/>
        </w:rPr>
        <w:t>’un don de 1,5</w:t>
      </w:r>
      <w:r w:rsidR="003E460C">
        <w:rPr>
          <w:rFonts w:asciiTheme="minorHAnsi" w:hAnsiTheme="minorHAnsi" w:cstheme="minorHAnsi"/>
          <w:sz w:val="22"/>
          <w:szCs w:val="22"/>
        </w:rPr>
        <w:t xml:space="preserve"> K€ et d</w:t>
      </w:r>
      <w:r w:rsidR="00D9710C">
        <w:rPr>
          <w:rFonts w:asciiTheme="minorHAnsi" w:hAnsiTheme="minorHAnsi" w:cstheme="minorHAnsi"/>
          <w:sz w:val="22"/>
          <w:szCs w:val="22"/>
        </w:rPr>
        <w:t>e</w:t>
      </w:r>
      <w:r w:rsidR="00F37D3C">
        <w:rPr>
          <w:rFonts w:asciiTheme="minorHAnsi" w:hAnsiTheme="minorHAnsi" w:cstheme="minorHAnsi"/>
          <w:sz w:val="22"/>
          <w:szCs w:val="22"/>
        </w:rPr>
        <w:t xml:space="preserve"> trois prêts pour une somme de </w:t>
      </w:r>
      <w:r w:rsidR="00FC799C">
        <w:rPr>
          <w:rFonts w:asciiTheme="minorHAnsi" w:hAnsiTheme="minorHAnsi" w:cstheme="minorHAnsi"/>
          <w:sz w:val="22"/>
          <w:szCs w:val="22"/>
        </w:rPr>
        <w:t>14</w:t>
      </w:r>
      <w:r w:rsidR="00F37D3C">
        <w:rPr>
          <w:rFonts w:asciiTheme="minorHAnsi" w:hAnsiTheme="minorHAnsi" w:cstheme="minorHAnsi"/>
          <w:sz w:val="22"/>
          <w:szCs w:val="22"/>
        </w:rPr>
        <w:t>,2</w:t>
      </w:r>
      <w:r>
        <w:rPr>
          <w:rFonts w:asciiTheme="minorHAnsi" w:hAnsiTheme="minorHAnsi" w:cstheme="minorHAnsi"/>
          <w:sz w:val="22"/>
          <w:szCs w:val="22"/>
        </w:rPr>
        <w:t xml:space="preserve"> k€ :</w:t>
      </w:r>
    </w:p>
    <w:p w14:paraId="78C9D569" w14:textId="495BA61B" w:rsidR="003E460C" w:rsidRDefault="001E6AA8" w:rsidP="003E460C">
      <w:pPr>
        <w:pStyle w:val="NormalWeb"/>
        <w:spacing w:before="280" w:after="280"/>
        <w:ind w:left="1134"/>
        <w:jc w:val="both"/>
        <w:rPr>
          <w:rFonts w:asciiTheme="minorHAnsi" w:hAnsiTheme="minorHAnsi" w:cstheme="minorHAnsi"/>
          <w:sz w:val="22"/>
          <w:szCs w:val="22"/>
        </w:rPr>
      </w:pPr>
      <w:r>
        <w:rPr>
          <w:rFonts w:asciiTheme="minorHAnsi" w:hAnsiTheme="minorHAnsi" w:cstheme="minorHAnsi"/>
          <w:sz w:val="22"/>
          <w:szCs w:val="22"/>
        </w:rPr>
        <w:t xml:space="preserve">- </w:t>
      </w:r>
      <w:r w:rsidR="003F0603">
        <w:rPr>
          <w:rFonts w:asciiTheme="minorHAnsi" w:hAnsiTheme="minorHAnsi" w:cstheme="minorHAnsi"/>
          <w:sz w:val="22"/>
          <w:szCs w:val="22"/>
        </w:rPr>
        <w:t xml:space="preserve">un </w:t>
      </w:r>
      <w:r w:rsidR="00153F47">
        <w:rPr>
          <w:rFonts w:asciiTheme="minorHAnsi" w:hAnsiTheme="minorHAnsi" w:cstheme="minorHAnsi"/>
          <w:sz w:val="22"/>
          <w:szCs w:val="22"/>
        </w:rPr>
        <w:t>prêt relais</w:t>
      </w:r>
      <w:r w:rsidR="003F0603">
        <w:rPr>
          <w:rFonts w:asciiTheme="minorHAnsi" w:hAnsiTheme="minorHAnsi" w:cstheme="minorHAnsi"/>
          <w:sz w:val="22"/>
          <w:szCs w:val="22"/>
        </w:rPr>
        <w:t xml:space="preserve"> de 2000 € en février 2022</w:t>
      </w:r>
      <w:r w:rsidR="00EC42AD">
        <w:rPr>
          <w:rFonts w:asciiTheme="minorHAnsi" w:hAnsiTheme="minorHAnsi" w:cstheme="minorHAnsi"/>
          <w:sz w:val="22"/>
          <w:szCs w:val="22"/>
        </w:rPr>
        <w:t xml:space="preserve">, </w:t>
      </w:r>
      <w:r w:rsidR="003F0603">
        <w:rPr>
          <w:rFonts w:asciiTheme="minorHAnsi" w:hAnsiTheme="minorHAnsi" w:cstheme="minorHAnsi"/>
          <w:sz w:val="22"/>
          <w:szCs w:val="22"/>
        </w:rPr>
        <w:t>s’ajoutant aux</w:t>
      </w:r>
      <w:r w:rsidR="00D9710C" w:rsidRPr="009E2744">
        <w:rPr>
          <w:rFonts w:asciiTheme="minorHAnsi" w:hAnsiTheme="minorHAnsi" w:cstheme="minorHAnsi"/>
          <w:sz w:val="22"/>
          <w:szCs w:val="22"/>
        </w:rPr>
        <w:t xml:space="preserve"> </w:t>
      </w:r>
      <w:r w:rsidR="00E60980" w:rsidRPr="009E2744">
        <w:rPr>
          <w:rFonts w:asciiTheme="minorHAnsi" w:hAnsiTheme="minorHAnsi" w:cstheme="minorHAnsi"/>
          <w:sz w:val="22"/>
          <w:szCs w:val="22"/>
        </w:rPr>
        <w:t>3 5</w:t>
      </w:r>
      <w:r w:rsidR="003E460C" w:rsidRPr="009E2744">
        <w:rPr>
          <w:rFonts w:asciiTheme="minorHAnsi" w:hAnsiTheme="minorHAnsi" w:cstheme="minorHAnsi"/>
          <w:sz w:val="22"/>
          <w:szCs w:val="22"/>
        </w:rPr>
        <w:t>00 euros</w:t>
      </w:r>
      <w:r w:rsidR="003E460C">
        <w:rPr>
          <w:rFonts w:asciiTheme="minorHAnsi" w:hAnsiTheme="minorHAnsi" w:cstheme="minorHAnsi"/>
          <w:sz w:val="22"/>
          <w:szCs w:val="22"/>
        </w:rPr>
        <w:t xml:space="preserve"> </w:t>
      </w:r>
      <w:r w:rsidR="003F0603">
        <w:rPr>
          <w:rFonts w:asciiTheme="minorHAnsi" w:hAnsiTheme="minorHAnsi" w:cstheme="minorHAnsi"/>
          <w:sz w:val="22"/>
          <w:szCs w:val="22"/>
        </w:rPr>
        <w:t xml:space="preserve">déjà accordés </w:t>
      </w:r>
      <w:r w:rsidR="003E460C">
        <w:rPr>
          <w:rFonts w:asciiTheme="minorHAnsi" w:hAnsiTheme="minorHAnsi" w:cstheme="minorHAnsi"/>
          <w:sz w:val="22"/>
          <w:szCs w:val="22"/>
        </w:rPr>
        <w:t>à un camarade qui, a</w:t>
      </w:r>
      <w:r w:rsidR="00EC42AD">
        <w:rPr>
          <w:rFonts w:asciiTheme="minorHAnsi" w:hAnsiTheme="minorHAnsi" w:cstheme="minorHAnsi"/>
          <w:sz w:val="22"/>
          <w:szCs w:val="22"/>
        </w:rPr>
        <w:t xml:space="preserve">près avoir </w:t>
      </w:r>
      <w:r w:rsidR="003E460C" w:rsidRPr="003E460C">
        <w:rPr>
          <w:rFonts w:asciiTheme="minorHAnsi" w:hAnsiTheme="minorHAnsi" w:cstheme="minorHAnsi"/>
          <w:sz w:val="22"/>
          <w:szCs w:val="22"/>
        </w:rPr>
        <w:t xml:space="preserve"> </w:t>
      </w:r>
      <w:r w:rsidR="003E460C">
        <w:rPr>
          <w:rFonts w:asciiTheme="minorHAnsi" w:hAnsiTheme="minorHAnsi" w:cstheme="minorHAnsi"/>
          <w:sz w:val="22"/>
          <w:szCs w:val="22"/>
        </w:rPr>
        <w:t xml:space="preserve">travaillé </w:t>
      </w:r>
      <w:r w:rsidR="003E460C" w:rsidRPr="003E460C">
        <w:rPr>
          <w:rFonts w:asciiTheme="minorHAnsi" w:hAnsiTheme="minorHAnsi" w:cstheme="minorHAnsi"/>
          <w:sz w:val="22"/>
          <w:szCs w:val="22"/>
        </w:rPr>
        <w:t>quatre</w:t>
      </w:r>
      <w:r w:rsidR="003E460C">
        <w:rPr>
          <w:rFonts w:asciiTheme="minorHAnsi" w:hAnsiTheme="minorHAnsi" w:cstheme="minorHAnsi"/>
          <w:sz w:val="22"/>
          <w:szCs w:val="22"/>
        </w:rPr>
        <w:t xml:space="preserve"> ans en Afrique de l'Ouest</w:t>
      </w:r>
      <w:r w:rsidR="00EC42AD">
        <w:rPr>
          <w:rFonts w:asciiTheme="minorHAnsi" w:hAnsiTheme="minorHAnsi" w:cstheme="minorHAnsi"/>
          <w:sz w:val="22"/>
          <w:szCs w:val="22"/>
        </w:rPr>
        <w:t xml:space="preserve"> pour</w:t>
      </w:r>
      <w:r w:rsidR="003E460C">
        <w:rPr>
          <w:rFonts w:asciiTheme="minorHAnsi" w:hAnsiTheme="minorHAnsi" w:cstheme="minorHAnsi"/>
          <w:sz w:val="22"/>
          <w:szCs w:val="22"/>
        </w:rPr>
        <w:t xml:space="preserve"> </w:t>
      </w:r>
      <w:r w:rsidR="00EC42AD">
        <w:rPr>
          <w:rFonts w:asciiTheme="minorHAnsi" w:hAnsiTheme="minorHAnsi" w:cstheme="minorHAnsi"/>
          <w:sz w:val="22"/>
          <w:szCs w:val="22"/>
        </w:rPr>
        <w:t xml:space="preserve">le compte de </w:t>
      </w:r>
      <w:r w:rsidR="003E460C" w:rsidRPr="003E460C">
        <w:rPr>
          <w:rFonts w:asciiTheme="minorHAnsi" w:hAnsiTheme="minorHAnsi" w:cstheme="minorHAnsi"/>
          <w:sz w:val="22"/>
          <w:szCs w:val="22"/>
        </w:rPr>
        <w:t>l'Association</w:t>
      </w:r>
      <w:r w:rsidR="003E460C">
        <w:rPr>
          <w:rFonts w:asciiTheme="minorHAnsi" w:hAnsiTheme="minorHAnsi" w:cstheme="minorHAnsi"/>
          <w:sz w:val="22"/>
          <w:szCs w:val="22"/>
        </w:rPr>
        <w:t xml:space="preserve"> pour</w:t>
      </w:r>
      <w:r w:rsidR="003E460C" w:rsidRPr="003E460C">
        <w:rPr>
          <w:rFonts w:asciiTheme="minorHAnsi" w:hAnsiTheme="minorHAnsi" w:cstheme="minorHAnsi"/>
          <w:sz w:val="22"/>
          <w:szCs w:val="22"/>
        </w:rPr>
        <w:t xml:space="preserve"> la Voûte Nubienne</w:t>
      </w:r>
      <w:r w:rsidR="003E460C">
        <w:rPr>
          <w:rFonts w:asciiTheme="minorHAnsi" w:hAnsiTheme="minorHAnsi" w:cstheme="minorHAnsi"/>
          <w:sz w:val="22"/>
          <w:szCs w:val="22"/>
        </w:rPr>
        <w:t>,</w:t>
      </w:r>
      <w:r w:rsidR="003E460C" w:rsidRPr="003E460C">
        <w:rPr>
          <w:rFonts w:ascii="Calibri" w:eastAsia="Calibri" w:hAnsi="Calibri"/>
          <w:color w:val="auto"/>
          <w:sz w:val="20"/>
          <w:szCs w:val="20"/>
          <w:lang w:eastAsia="en-US"/>
        </w:rPr>
        <w:t xml:space="preserve"> </w:t>
      </w:r>
      <w:r w:rsidR="0077135C">
        <w:rPr>
          <w:rFonts w:ascii="Calibri" w:eastAsia="Calibri" w:hAnsi="Calibri"/>
          <w:color w:val="auto"/>
          <w:sz w:val="20"/>
          <w:szCs w:val="20"/>
          <w:lang w:eastAsia="en-US"/>
        </w:rPr>
        <w:t>:</w:t>
      </w:r>
      <w:hyperlink r:id="rId8" w:history="1">
        <w:r w:rsidR="003E460C" w:rsidRPr="003E460C">
          <w:rPr>
            <w:rFonts w:ascii="Calibri" w:eastAsia="Calibri" w:hAnsi="Calibri"/>
            <w:color w:val="0000FF"/>
            <w:sz w:val="20"/>
            <w:szCs w:val="20"/>
            <w:u w:val="single"/>
            <w:lang w:eastAsia="en-US"/>
          </w:rPr>
          <w:t>https://www.lavoutenubienne.org/</w:t>
        </w:r>
      </w:hyperlink>
      <w:r w:rsidR="003E460C">
        <w:rPr>
          <w:rFonts w:ascii="Calibri" w:eastAsia="Calibri" w:hAnsi="Calibri"/>
          <w:color w:val="0000FF"/>
          <w:sz w:val="20"/>
          <w:szCs w:val="20"/>
          <w:u w:val="single"/>
          <w:lang w:eastAsia="en-US"/>
        </w:rPr>
        <w:t>,</w:t>
      </w:r>
      <w:r w:rsidR="003E460C">
        <w:rPr>
          <w:rFonts w:asciiTheme="minorHAnsi" w:hAnsiTheme="minorHAnsi" w:cstheme="minorHAnsi"/>
          <w:sz w:val="22"/>
          <w:szCs w:val="22"/>
        </w:rPr>
        <w:t xml:space="preserve">  est revenu en France. Le prêt était destiné à l’aider durant sa période de recherche d’emploi. </w:t>
      </w:r>
      <w:r w:rsidR="003E460C" w:rsidRPr="003E460C">
        <w:rPr>
          <w:rFonts w:asciiTheme="minorHAnsi" w:hAnsiTheme="minorHAnsi" w:cstheme="minorHAnsi"/>
          <w:sz w:val="22"/>
          <w:szCs w:val="22"/>
        </w:rPr>
        <w:t xml:space="preserve"> </w:t>
      </w:r>
      <w:r w:rsidR="00EC42AD">
        <w:rPr>
          <w:rFonts w:asciiTheme="minorHAnsi" w:hAnsiTheme="minorHAnsi" w:cstheme="minorHAnsi"/>
          <w:sz w:val="22"/>
          <w:szCs w:val="22"/>
        </w:rPr>
        <w:t>Il a été embauché</w:t>
      </w:r>
      <w:r w:rsidR="00EC42AD" w:rsidRPr="00EC42AD">
        <w:rPr>
          <w:rFonts w:asciiTheme="minorHAnsi" w:hAnsiTheme="minorHAnsi" w:cstheme="minorHAnsi"/>
          <w:sz w:val="22"/>
          <w:szCs w:val="22"/>
        </w:rPr>
        <w:t xml:space="preserve"> chez </w:t>
      </w:r>
      <w:proofErr w:type="spellStart"/>
      <w:r w:rsidR="00EC42AD" w:rsidRPr="00EC42AD">
        <w:rPr>
          <w:rFonts w:asciiTheme="minorHAnsi" w:hAnsiTheme="minorHAnsi" w:cstheme="minorHAnsi"/>
          <w:sz w:val="22"/>
          <w:szCs w:val="22"/>
        </w:rPr>
        <w:t>Meridiam</w:t>
      </w:r>
      <w:proofErr w:type="spellEnd"/>
      <w:r w:rsidR="00EC42AD" w:rsidRPr="00EC42AD">
        <w:rPr>
          <w:rFonts w:asciiTheme="minorHAnsi" w:hAnsiTheme="minorHAnsi" w:cstheme="minorHAnsi"/>
          <w:sz w:val="22"/>
          <w:szCs w:val="22"/>
        </w:rPr>
        <w:t xml:space="preserve"> pour un an</w:t>
      </w:r>
      <w:r w:rsidR="003F0603">
        <w:rPr>
          <w:rFonts w:asciiTheme="minorHAnsi" w:hAnsiTheme="minorHAnsi" w:cstheme="minorHAnsi"/>
          <w:sz w:val="22"/>
          <w:szCs w:val="22"/>
        </w:rPr>
        <w:t xml:space="preserve"> et a terminé de rembourser son prêt en avril 2023 ;</w:t>
      </w:r>
    </w:p>
    <w:p w14:paraId="521987A4" w14:textId="4D51E116" w:rsidR="003F0603" w:rsidRPr="003F0603" w:rsidRDefault="003F0603" w:rsidP="003F0603">
      <w:pPr>
        <w:pStyle w:val="NormalWeb"/>
        <w:spacing w:before="280" w:after="280"/>
        <w:ind w:left="1134"/>
        <w:jc w:val="both"/>
        <w:rPr>
          <w:rFonts w:asciiTheme="minorHAnsi" w:hAnsiTheme="minorHAnsi" w:cstheme="minorHAnsi"/>
          <w:sz w:val="22"/>
          <w:szCs w:val="22"/>
        </w:rPr>
      </w:pPr>
      <w:r>
        <w:rPr>
          <w:rFonts w:asciiTheme="minorHAnsi" w:hAnsiTheme="minorHAnsi" w:cstheme="minorHAnsi"/>
          <w:sz w:val="22"/>
          <w:szCs w:val="22"/>
        </w:rPr>
        <w:t xml:space="preserve">- un prêt de </w:t>
      </w:r>
      <w:r w:rsidRPr="003F0603">
        <w:rPr>
          <w:rFonts w:asciiTheme="minorHAnsi" w:hAnsiTheme="minorHAnsi" w:cstheme="minorHAnsi"/>
          <w:sz w:val="22"/>
          <w:szCs w:val="22"/>
        </w:rPr>
        <w:t xml:space="preserve">2200 € </w:t>
      </w:r>
      <w:r>
        <w:rPr>
          <w:rFonts w:asciiTheme="minorHAnsi" w:hAnsiTheme="minorHAnsi" w:cstheme="minorHAnsi"/>
          <w:sz w:val="22"/>
          <w:szCs w:val="22"/>
        </w:rPr>
        <w:t xml:space="preserve">et un don de </w:t>
      </w:r>
      <w:r w:rsidRPr="003F0603">
        <w:rPr>
          <w:rFonts w:asciiTheme="minorHAnsi" w:hAnsiTheme="minorHAnsi" w:cstheme="minorHAnsi"/>
          <w:sz w:val="22"/>
          <w:szCs w:val="22"/>
        </w:rPr>
        <w:t xml:space="preserve">1 500 </w:t>
      </w:r>
      <w:proofErr w:type="spellStart"/>
      <w:proofErr w:type="gramStart"/>
      <w:r w:rsidRPr="003F0603">
        <w:rPr>
          <w:rFonts w:asciiTheme="minorHAnsi" w:hAnsiTheme="minorHAnsi" w:cstheme="minorHAnsi"/>
          <w:sz w:val="22"/>
          <w:szCs w:val="22"/>
        </w:rPr>
        <w:t>euros.</w:t>
      </w:r>
      <w:r>
        <w:rPr>
          <w:rFonts w:asciiTheme="minorHAnsi" w:hAnsiTheme="minorHAnsi" w:cstheme="minorHAnsi"/>
          <w:sz w:val="22"/>
          <w:szCs w:val="22"/>
        </w:rPr>
        <w:t>à</w:t>
      </w:r>
      <w:proofErr w:type="spellEnd"/>
      <w:proofErr w:type="gramEnd"/>
      <w:r>
        <w:rPr>
          <w:rFonts w:asciiTheme="minorHAnsi" w:hAnsiTheme="minorHAnsi" w:cstheme="minorHAnsi"/>
          <w:sz w:val="22"/>
          <w:szCs w:val="22"/>
        </w:rPr>
        <w:t xml:space="preserve"> un jeune camarade qui a</w:t>
      </w:r>
      <w:r w:rsidRPr="003F0603">
        <w:rPr>
          <w:rFonts w:asciiTheme="minorHAnsi" w:hAnsiTheme="minorHAnsi" w:cstheme="minorHAnsi"/>
          <w:sz w:val="22"/>
          <w:szCs w:val="22"/>
        </w:rPr>
        <w:t>près avoir fait un master en ingénierie à l’ENSTP et divers stages notamment dans des ministères de son</w:t>
      </w:r>
      <w:r>
        <w:rPr>
          <w:rFonts w:asciiTheme="minorHAnsi" w:hAnsiTheme="minorHAnsi" w:cstheme="minorHAnsi"/>
          <w:sz w:val="22"/>
          <w:szCs w:val="22"/>
        </w:rPr>
        <w:t xml:space="preserve"> pays d’origine le Cameroun, </w:t>
      </w:r>
      <w:r w:rsidRPr="003F0603">
        <w:rPr>
          <w:rFonts w:asciiTheme="minorHAnsi" w:hAnsiTheme="minorHAnsi" w:cstheme="minorHAnsi"/>
          <w:sz w:val="22"/>
          <w:szCs w:val="22"/>
        </w:rPr>
        <w:t>a été adm</w:t>
      </w:r>
      <w:r>
        <w:rPr>
          <w:rFonts w:asciiTheme="minorHAnsi" w:hAnsiTheme="minorHAnsi" w:cstheme="minorHAnsi"/>
          <w:sz w:val="22"/>
          <w:szCs w:val="22"/>
        </w:rPr>
        <w:t xml:space="preserve">is à l’ENPC en septembre 2022 et qui  </w:t>
      </w:r>
      <w:r w:rsidRPr="003F0603">
        <w:rPr>
          <w:rFonts w:asciiTheme="minorHAnsi" w:hAnsiTheme="minorHAnsi" w:cstheme="minorHAnsi"/>
          <w:sz w:val="22"/>
          <w:szCs w:val="22"/>
        </w:rPr>
        <w:t xml:space="preserve">s'est fait voler son argent à son arrivée à Paris. Depuis il a beaucoup de problèmes, malgré le soutien d’une branche éloignée de sa famille habitant en Eure et Loir. Avec l’appui de l’école, il </w:t>
      </w:r>
      <w:r w:rsidRPr="003F0603">
        <w:rPr>
          <w:rFonts w:asciiTheme="minorHAnsi" w:hAnsiTheme="minorHAnsi" w:cstheme="minorHAnsi"/>
          <w:sz w:val="22"/>
          <w:szCs w:val="22"/>
        </w:rPr>
        <w:lastRenderedPageBreak/>
        <w:t>vient d'obtenir une chambre à la maison des Mines, ce qui devrait lui permettre d'avoir des temps de trajet raisonnables. Mais il doit payer le loyer.</w:t>
      </w:r>
    </w:p>
    <w:p w14:paraId="340380D5" w14:textId="0A227D49" w:rsidR="00823EB7" w:rsidRPr="00823EB7" w:rsidRDefault="00FC799C" w:rsidP="003172B4">
      <w:pPr>
        <w:pStyle w:val="NormalWeb"/>
        <w:spacing w:before="280" w:after="280"/>
        <w:ind w:left="1134"/>
        <w:jc w:val="both"/>
        <w:rPr>
          <w:rFonts w:asciiTheme="minorHAnsi" w:hAnsiTheme="minorHAnsi" w:cstheme="minorHAnsi"/>
          <w:sz w:val="22"/>
          <w:szCs w:val="22"/>
        </w:rPr>
      </w:pPr>
      <w:r>
        <w:rPr>
          <w:rFonts w:asciiTheme="minorHAnsi" w:hAnsiTheme="minorHAnsi" w:cstheme="minorHAnsi"/>
          <w:sz w:val="22"/>
          <w:szCs w:val="22"/>
        </w:rPr>
        <w:t>- deux</w:t>
      </w:r>
      <w:r w:rsidR="00D9710C">
        <w:rPr>
          <w:rFonts w:asciiTheme="minorHAnsi" w:hAnsiTheme="minorHAnsi" w:cstheme="minorHAnsi"/>
          <w:sz w:val="22"/>
          <w:szCs w:val="22"/>
        </w:rPr>
        <w:t xml:space="preserve"> prêt</w:t>
      </w:r>
      <w:r>
        <w:rPr>
          <w:rFonts w:asciiTheme="minorHAnsi" w:hAnsiTheme="minorHAnsi" w:cstheme="minorHAnsi"/>
          <w:sz w:val="22"/>
          <w:szCs w:val="22"/>
        </w:rPr>
        <w:t>s</w:t>
      </w:r>
      <w:r w:rsidR="001E6AA8">
        <w:rPr>
          <w:rFonts w:asciiTheme="minorHAnsi" w:hAnsiTheme="minorHAnsi" w:cstheme="minorHAnsi"/>
          <w:sz w:val="22"/>
          <w:szCs w:val="22"/>
        </w:rPr>
        <w:t xml:space="preserve"> enfin de 5 k€ euros, à </w:t>
      </w:r>
      <w:r>
        <w:rPr>
          <w:rFonts w:asciiTheme="minorHAnsi" w:hAnsiTheme="minorHAnsi" w:cstheme="minorHAnsi"/>
          <w:sz w:val="22"/>
          <w:szCs w:val="22"/>
        </w:rPr>
        <w:t xml:space="preserve">Hugo </w:t>
      </w:r>
      <w:proofErr w:type="spellStart"/>
      <w:r>
        <w:rPr>
          <w:rFonts w:asciiTheme="minorHAnsi" w:hAnsiTheme="minorHAnsi" w:cstheme="minorHAnsi"/>
          <w:sz w:val="22"/>
          <w:szCs w:val="22"/>
        </w:rPr>
        <w:t>Fioletti</w:t>
      </w:r>
      <w:proofErr w:type="spellEnd"/>
      <w:r>
        <w:rPr>
          <w:rFonts w:asciiTheme="minorHAnsi" w:hAnsiTheme="minorHAnsi" w:cstheme="minorHAnsi"/>
          <w:sz w:val="22"/>
          <w:szCs w:val="22"/>
        </w:rPr>
        <w:t>, en math spé et à une</w:t>
      </w:r>
      <w:r w:rsidR="001E6AA8">
        <w:rPr>
          <w:rFonts w:asciiTheme="minorHAnsi" w:hAnsiTheme="minorHAnsi" w:cstheme="minorHAnsi"/>
          <w:sz w:val="22"/>
          <w:szCs w:val="22"/>
        </w:rPr>
        <w:t xml:space="preserve"> élève,</w:t>
      </w:r>
      <w:r w:rsidR="003F0603" w:rsidRPr="00886A5F">
        <w:rPr>
          <w:rFonts w:asciiTheme="minorHAnsi" w:hAnsiTheme="minorHAnsi" w:cstheme="minorHAnsi"/>
          <w:sz w:val="22"/>
          <w:szCs w:val="22"/>
        </w:rPr>
        <w:t xml:space="preserve"> Charlotte </w:t>
      </w:r>
      <w:proofErr w:type="spellStart"/>
      <w:r w:rsidR="003F0603" w:rsidRPr="00886A5F">
        <w:rPr>
          <w:rFonts w:asciiTheme="minorHAnsi" w:hAnsiTheme="minorHAnsi" w:cstheme="minorHAnsi"/>
          <w:sz w:val="22"/>
          <w:szCs w:val="22"/>
        </w:rPr>
        <w:t>Cortasse</w:t>
      </w:r>
      <w:proofErr w:type="spellEnd"/>
      <w:r w:rsidR="00307734" w:rsidRPr="00886A5F">
        <w:rPr>
          <w:rFonts w:asciiTheme="minorHAnsi" w:hAnsiTheme="minorHAnsi" w:cstheme="minorHAnsi"/>
          <w:sz w:val="22"/>
          <w:szCs w:val="22"/>
        </w:rPr>
        <w:t>,</w:t>
      </w:r>
      <w:r w:rsidR="001E6AA8">
        <w:rPr>
          <w:rFonts w:asciiTheme="minorHAnsi" w:hAnsiTheme="minorHAnsi" w:cstheme="minorHAnsi"/>
          <w:sz w:val="22"/>
          <w:szCs w:val="22"/>
        </w:rPr>
        <w:t xml:space="preserve"> étudiant</w:t>
      </w:r>
      <w:r w:rsidR="003F0603">
        <w:rPr>
          <w:rFonts w:asciiTheme="minorHAnsi" w:hAnsiTheme="minorHAnsi" w:cstheme="minorHAnsi"/>
          <w:sz w:val="22"/>
          <w:szCs w:val="22"/>
        </w:rPr>
        <w:t>e</w:t>
      </w:r>
      <w:r w:rsidR="00886A5F">
        <w:rPr>
          <w:rFonts w:asciiTheme="minorHAnsi" w:hAnsiTheme="minorHAnsi" w:cstheme="minorHAnsi"/>
          <w:sz w:val="22"/>
          <w:szCs w:val="22"/>
        </w:rPr>
        <w:t xml:space="preserve"> aujourd’hui en math sup,</w:t>
      </w:r>
      <w:r w:rsidR="001E6AA8">
        <w:rPr>
          <w:rFonts w:asciiTheme="minorHAnsi" w:hAnsiTheme="minorHAnsi" w:cstheme="minorHAnsi"/>
          <w:sz w:val="22"/>
          <w:szCs w:val="22"/>
        </w:rPr>
        <w:t xml:space="preserve"> en liaison avec</w:t>
      </w:r>
      <w:r w:rsidR="00886A5F">
        <w:rPr>
          <w:rFonts w:asciiTheme="minorHAnsi" w:hAnsiTheme="minorHAnsi" w:cstheme="minorHAnsi"/>
          <w:sz w:val="22"/>
          <w:szCs w:val="22"/>
        </w:rPr>
        <w:t xml:space="preserve"> </w:t>
      </w:r>
      <w:r>
        <w:rPr>
          <w:rFonts w:asciiTheme="minorHAnsi" w:hAnsiTheme="minorHAnsi" w:cstheme="minorHAnsi"/>
          <w:sz w:val="22"/>
          <w:szCs w:val="22"/>
        </w:rPr>
        <w:t xml:space="preserve">la </w:t>
      </w:r>
      <w:r w:rsidR="0077135C">
        <w:rPr>
          <w:rFonts w:asciiTheme="minorHAnsi" w:hAnsiTheme="minorHAnsi" w:cstheme="minorHAnsi"/>
          <w:sz w:val="22"/>
          <w:szCs w:val="22"/>
        </w:rPr>
        <w:t>Fondation Guy SAIAS, créée</w:t>
      </w:r>
      <w:r w:rsidR="001E6AA8">
        <w:rPr>
          <w:rFonts w:asciiTheme="minorHAnsi" w:hAnsiTheme="minorHAnsi" w:cstheme="minorHAnsi"/>
          <w:sz w:val="22"/>
          <w:szCs w:val="22"/>
        </w:rPr>
        <w:t xml:space="preserve"> par notre camarade du mêm</w:t>
      </w:r>
      <w:r w:rsidR="00D9710C">
        <w:rPr>
          <w:rFonts w:asciiTheme="minorHAnsi" w:hAnsiTheme="minorHAnsi" w:cstheme="minorHAnsi"/>
          <w:sz w:val="22"/>
          <w:szCs w:val="22"/>
        </w:rPr>
        <w:t>e nom.</w:t>
      </w:r>
      <w:r w:rsidR="001E6AA8">
        <w:rPr>
          <w:rFonts w:asciiTheme="minorHAnsi" w:hAnsiTheme="minorHAnsi" w:cstheme="minorHAnsi"/>
          <w:sz w:val="22"/>
          <w:szCs w:val="22"/>
        </w:rPr>
        <w:t xml:space="preserve"> </w:t>
      </w:r>
    </w:p>
    <w:p w14:paraId="4E79EF53" w14:textId="4030CBFF" w:rsidR="00456A6A" w:rsidRDefault="001E6AA8">
      <w:pPr>
        <w:pStyle w:val="NormalWeb"/>
        <w:spacing w:before="280" w:after="280"/>
        <w:jc w:val="both"/>
        <w:rPr>
          <w:rFonts w:asciiTheme="minorHAnsi" w:hAnsiTheme="minorHAnsi" w:cstheme="minorHAnsi"/>
          <w:sz w:val="22"/>
          <w:szCs w:val="22"/>
        </w:rPr>
      </w:pPr>
      <w:r>
        <w:rPr>
          <w:rFonts w:asciiTheme="minorHAnsi" w:hAnsiTheme="minorHAnsi" w:cstheme="minorHAnsi"/>
          <w:sz w:val="22"/>
          <w:szCs w:val="22"/>
        </w:rPr>
        <w:t xml:space="preserve">En parallèle, la SAIPC a reçu des remboursements </w:t>
      </w:r>
      <w:r w:rsidR="00E505CE">
        <w:rPr>
          <w:rFonts w:asciiTheme="minorHAnsi" w:hAnsiTheme="minorHAnsi" w:cstheme="minorHAnsi"/>
          <w:sz w:val="22"/>
          <w:szCs w:val="22"/>
        </w:rPr>
        <w:t xml:space="preserve">de </w:t>
      </w:r>
      <w:r w:rsidR="00886A5F">
        <w:rPr>
          <w:rFonts w:asciiTheme="minorHAnsi" w:hAnsiTheme="minorHAnsi" w:cstheme="minorHAnsi"/>
          <w:sz w:val="22"/>
          <w:szCs w:val="22"/>
        </w:rPr>
        <w:t>4</w:t>
      </w:r>
      <w:r w:rsidR="0077135C">
        <w:rPr>
          <w:rFonts w:asciiTheme="minorHAnsi" w:hAnsiTheme="minorHAnsi" w:cstheme="minorHAnsi"/>
          <w:sz w:val="22"/>
          <w:szCs w:val="22"/>
        </w:rPr>
        <w:t>,1 k€ euros en 2021</w:t>
      </w:r>
      <w:r w:rsidR="00CB5983">
        <w:rPr>
          <w:rFonts w:asciiTheme="minorHAnsi" w:hAnsiTheme="minorHAnsi" w:cstheme="minorHAnsi"/>
          <w:sz w:val="22"/>
          <w:szCs w:val="22"/>
        </w:rPr>
        <w:t xml:space="preserve">. </w:t>
      </w:r>
    </w:p>
    <w:p w14:paraId="266B44D6" w14:textId="7D165402" w:rsidR="00456A6A" w:rsidRDefault="001E6AA8">
      <w:pPr>
        <w:pStyle w:val="NormalWeb"/>
        <w:spacing w:before="280" w:after="280"/>
        <w:jc w:val="both"/>
        <w:rPr>
          <w:rFonts w:asciiTheme="minorHAnsi" w:hAnsiTheme="minorHAnsi" w:cstheme="minorHAnsi"/>
          <w:sz w:val="22"/>
          <w:szCs w:val="22"/>
        </w:rPr>
      </w:pPr>
      <w:r>
        <w:rPr>
          <w:rFonts w:asciiTheme="minorHAnsi" w:hAnsiTheme="minorHAnsi" w:cstheme="minorHAnsi"/>
          <w:sz w:val="22"/>
          <w:szCs w:val="22"/>
        </w:rPr>
        <w:t>Compte</w:t>
      </w:r>
      <w:r w:rsidR="00886A5F">
        <w:rPr>
          <w:rFonts w:asciiTheme="minorHAnsi" w:hAnsiTheme="minorHAnsi" w:cstheme="minorHAnsi"/>
          <w:sz w:val="22"/>
          <w:szCs w:val="22"/>
        </w:rPr>
        <w:t>-tenu des prêts accordés en 2022</w:t>
      </w:r>
      <w:r>
        <w:rPr>
          <w:rFonts w:asciiTheme="minorHAnsi" w:hAnsiTheme="minorHAnsi" w:cstheme="minorHAnsi"/>
          <w:sz w:val="22"/>
          <w:szCs w:val="22"/>
        </w:rPr>
        <w:t>, notre enco</w:t>
      </w:r>
      <w:r w:rsidR="00D6724E">
        <w:rPr>
          <w:rFonts w:asciiTheme="minorHAnsi" w:hAnsiTheme="minorHAnsi" w:cstheme="minorHAnsi"/>
          <w:sz w:val="22"/>
          <w:szCs w:val="22"/>
        </w:rPr>
        <w:t xml:space="preserve">urs de prêt </w:t>
      </w:r>
      <w:r w:rsidR="00B261C5">
        <w:rPr>
          <w:rFonts w:asciiTheme="minorHAnsi" w:hAnsiTheme="minorHAnsi" w:cstheme="minorHAnsi"/>
          <w:sz w:val="22"/>
          <w:szCs w:val="22"/>
        </w:rPr>
        <w:t>s’établit</w:t>
      </w:r>
      <w:r w:rsidR="00D6724E" w:rsidRPr="009E2744">
        <w:rPr>
          <w:rFonts w:asciiTheme="minorHAnsi" w:hAnsiTheme="minorHAnsi" w:cstheme="minorHAnsi"/>
          <w:sz w:val="22"/>
          <w:szCs w:val="22"/>
        </w:rPr>
        <w:t xml:space="preserve"> </w:t>
      </w:r>
      <w:r w:rsidR="00FC799C">
        <w:rPr>
          <w:rFonts w:asciiTheme="minorHAnsi" w:hAnsiTheme="minorHAnsi" w:cstheme="minorHAnsi"/>
          <w:sz w:val="22"/>
          <w:szCs w:val="22"/>
        </w:rPr>
        <w:t>à 92,6</w:t>
      </w:r>
      <w:r w:rsidR="0077135C" w:rsidRPr="009E2744">
        <w:rPr>
          <w:rFonts w:asciiTheme="minorHAnsi" w:hAnsiTheme="minorHAnsi" w:cstheme="minorHAnsi"/>
          <w:sz w:val="22"/>
          <w:szCs w:val="22"/>
        </w:rPr>
        <w:t xml:space="preserve"> k€ au 1er janvier 202</w:t>
      </w:r>
      <w:r w:rsidR="00886A5F">
        <w:rPr>
          <w:rFonts w:asciiTheme="minorHAnsi" w:hAnsiTheme="minorHAnsi" w:cstheme="minorHAnsi"/>
          <w:sz w:val="22"/>
          <w:szCs w:val="22"/>
        </w:rPr>
        <w:t>3</w:t>
      </w:r>
      <w:r w:rsidRPr="009E2744">
        <w:rPr>
          <w:rFonts w:asciiTheme="minorHAnsi" w:hAnsiTheme="minorHAnsi" w:cstheme="minorHAnsi"/>
          <w:sz w:val="22"/>
          <w:szCs w:val="22"/>
        </w:rPr>
        <w:t xml:space="preserve"> pour 2</w:t>
      </w:r>
      <w:r w:rsidR="00886A5F">
        <w:rPr>
          <w:rFonts w:asciiTheme="minorHAnsi" w:hAnsiTheme="minorHAnsi" w:cstheme="minorHAnsi"/>
          <w:sz w:val="22"/>
          <w:szCs w:val="22"/>
        </w:rPr>
        <w:t>4</w:t>
      </w:r>
      <w:r w:rsidR="00CB6B8A" w:rsidRPr="009E2744">
        <w:rPr>
          <w:rFonts w:asciiTheme="minorHAnsi" w:hAnsiTheme="minorHAnsi" w:cstheme="minorHAnsi"/>
          <w:sz w:val="22"/>
          <w:szCs w:val="22"/>
        </w:rPr>
        <w:t xml:space="preserve"> </w:t>
      </w:r>
      <w:r w:rsidR="00492B95" w:rsidRPr="009E2744">
        <w:rPr>
          <w:rFonts w:asciiTheme="minorHAnsi" w:hAnsiTheme="minorHAnsi" w:cstheme="minorHAnsi"/>
          <w:sz w:val="22"/>
          <w:szCs w:val="22"/>
        </w:rPr>
        <w:t>prêts en cours (dont 7</w:t>
      </w:r>
      <w:r w:rsidRPr="009E2744">
        <w:rPr>
          <w:rFonts w:asciiTheme="minorHAnsi" w:hAnsiTheme="minorHAnsi" w:cstheme="minorHAnsi"/>
          <w:sz w:val="22"/>
          <w:szCs w:val="22"/>
        </w:rPr>
        <w:t xml:space="preserve"> datant d’avant 2012)</w:t>
      </w:r>
      <w:r w:rsidR="00D6724E" w:rsidRPr="009E2744">
        <w:rPr>
          <w:rFonts w:asciiTheme="minorHAnsi" w:hAnsiTheme="minorHAnsi" w:cstheme="minorHAnsi"/>
          <w:sz w:val="22"/>
          <w:szCs w:val="22"/>
        </w:rPr>
        <w:t xml:space="preserve"> ou 1</w:t>
      </w:r>
      <w:r w:rsidR="00E60980" w:rsidRPr="009E2744">
        <w:rPr>
          <w:rFonts w:asciiTheme="minorHAnsi" w:hAnsiTheme="minorHAnsi" w:cstheme="minorHAnsi"/>
          <w:sz w:val="22"/>
          <w:szCs w:val="22"/>
        </w:rPr>
        <w:t>4</w:t>
      </w:r>
      <w:r w:rsidR="00D6724E" w:rsidRPr="009E2744">
        <w:rPr>
          <w:rFonts w:asciiTheme="minorHAnsi" w:hAnsiTheme="minorHAnsi" w:cstheme="minorHAnsi"/>
          <w:sz w:val="22"/>
          <w:szCs w:val="22"/>
        </w:rPr>
        <w:t xml:space="preserve"> prêts (si on ne compte pas</w:t>
      </w:r>
      <w:r w:rsidR="00D6724E">
        <w:rPr>
          <w:rFonts w:asciiTheme="minorHAnsi" w:hAnsiTheme="minorHAnsi" w:cstheme="minorHAnsi"/>
          <w:sz w:val="22"/>
          <w:szCs w:val="22"/>
        </w:rPr>
        <w:t xml:space="preserve"> les </w:t>
      </w:r>
      <w:r w:rsidR="00886A5F">
        <w:rPr>
          <w:rFonts w:asciiTheme="minorHAnsi" w:hAnsiTheme="minorHAnsi" w:cstheme="minorHAnsi"/>
          <w:sz w:val="22"/>
          <w:szCs w:val="22"/>
        </w:rPr>
        <w:t>10</w:t>
      </w:r>
      <w:r w:rsidR="00505890">
        <w:rPr>
          <w:rFonts w:asciiTheme="minorHAnsi" w:hAnsiTheme="minorHAnsi" w:cstheme="minorHAnsi"/>
          <w:sz w:val="22"/>
          <w:szCs w:val="22"/>
        </w:rPr>
        <w:t xml:space="preserve"> </w:t>
      </w:r>
      <w:r w:rsidR="00D6724E">
        <w:rPr>
          <w:rFonts w:asciiTheme="minorHAnsi" w:hAnsiTheme="minorHAnsi" w:cstheme="minorHAnsi"/>
          <w:sz w:val="22"/>
          <w:szCs w:val="22"/>
        </w:rPr>
        <w:t>prêts correspondants à des créances douteuses)</w:t>
      </w:r>
      <w:r>
        <w:rPr>
          <w:rFonts w:asciiTheme="minorHAnsi" w:hAnsiTheme="minorHAnsi" w:cstheme="minorHAnsi"/>
          <w:sz w:val="22"/>
          <w:szCs w:val="22"/>
        </w:rPr>
        <w:t>, ce qui ne pose pas de difficulté compte tenu d</w:t>
      </w:r>
      <w:r w:rsidR="00CB6B8A">
        <w:rPr>
          <w:rFonts w:asciiTheme="minorHAnsi" w:hAnsiTheme="minorHAnsi" w:cstheme="minorHAnsi"/>
          <w:sz w:val="22"/>
          <w:szCs w:val="22"/>
        </w:rPr>
        <w:t xml:space="preserve">es actifs de la SAIPC. </w:t>
      </w:r>
    </w:p>
    <w:p w14:paraId="3584EC13" w14:textId="3F059BC3" w:rsidR="00E505CE" w:rsidRDefault="00886A5F">
      <w:pPr>
        <w:pStyle w:val="NormalWeb"/>
        <w:spacing w:before="280" w:after="280"/>
        <w:jc w:val="both"/>
        <w:rPr>
          <w:rFonts w:asciiTheme="minorHAnsi" w:hAnsiTheme="minorHAnsi" w:cstheme="minorHAnsi"/>
          <w:sz w:val="22"/>
          <w:szCs w:val="22"/>
        </w:rPr>
      </w:pPr>
      <w:r>
        <w:rPr>
          <w:rFonts w:asciiTheme="minorHAnsi" w:hAnsiTheme="minorHAnsi" w:cstheme="minorHAnsi"/>
          <w:sz w:val="22"/>
          <w:szCs w:val="22"/>
        </w:rPr>
        <w:t>Nous ne proposons pas cette année de reclasser des p</w:t>
      </w:r>
      <w:r w:rsidR="00FC799C">
        <w:rPr>
          <w:rFonts w:asciiTheme="minorHAnsi" w:hAnsiTheme="minorHAnsi" w:cstheme="minorHAnsi"/>
          <w:sz w:val="22"/>
          <w:szCs w:val="22"/>
        </w:rPr>
        <w:t xml:space="preserve">rêts dans </w:t>
      </w:r>
      <w:r>
        <w:rPr>
          <w:rFonts w:asciiTheme="minorHAnsi" w:hAnsiTheme="minorHAnsi" w:cstheme="minorHAnsi"/>
          <w:sz w:val="22"/>
          <w:szCs w:val="22"/>
        </w:rPr>
        <w:t>la catégorie des créances douteuses</w:t>
      </w:r>
      <w:r w:rsidR="00FC799C">
        <w:rPr>
          <w:rFonts w:asciiTheme="minorHAnsi" w:hAnsiTheme="minorHAnsi" w:cstheme="minorHAnsi"/>
          <w:sz w:val="22"/>
          <w:szCs w:val="22"/>
        </w:rPr>
        <w:t xml:space="preserve"> (qui s’élèvent à 24,8 k€). </w:t>
      </w:r>
      <w:r>
        <w:rPr>
          <w:rFonts w:asciiTheme="minorHAnsi" w:hAnsiTheme="minorHAnsi" w:cstheme="minorHAnsi"/>
          <w:sz w:val="22"/>
          <w:szCs w:val="22"/>
        </w:rPr>
        <w:t xml:space="preserve"> </w:t>
      </w:r>
    </w:p>
    <w:p w14:paraId="29CBBA80" w14:textId="10919A49" w:rsidR="003172B4" w:rsidRPr="003172B4" w:rsidRDefault="00E505CE" w:rsidP="003172B4">
      <w:pPr>
        <w:pStyle w:val="NormalWeb"/>
        <w:spacing w:before="280" w:after="280"/>
        <w:jc w:val="both"/>
        <w:rPr>
          <w:rFonts w:asciiTheme="minorHAnsi" w:hAnsiTheme="minorHAnsi" w:cstheme="minorHAnsi"/>
          <w:sz w:val="22"/>
          <w:szCs w:val="22"/>
        </w:rPr>
      </w:pPr>
      <w:r>
        <w:rPr>
          <w:rFonts w:asciiTheme="minorHAnsi" w:hAnsiTheme="minorHAnsi" w:cstheme="minorHAnsi"/>
          <w:sz w:val="22"/>
          <w:szCs w:val="22"/>
        </w:rPr>
        <w:t>Dans ces conditions, notre encours de prêt au p</w:t>
      </w:r>
      <w:r w:rsidR="00886A5F">
        <w:rPr>
          <w:rFonts w:asciiTheme="minorHAnsi" w:hAnsiTheme="minorHAnsi" w:cstheme="minorHAnsi"/>
          <w:sz w:val="22"/>
          <w:szCs w:val="22"/>
        </w:rPr>
        <w:t>remier janvier 2022</w:t>
      </w:r>
      <w:r w:rsidR="00FC799C">
        <w:rPr>
          <w:rFonts w:asciiTheme="minorHAnsi" w:hAnsiTheme="minorHAnsi" w:cstheme="minorHAnsi"/>
          <w:sz w:val="22"/>
          <w:szCs w:val="22"/>
        </w:rPr>
        <w:t xml:space="preserve"> s’élève à 92,6</w:t>
      </w:r>
      <w:r>
        <w:rPr>
          <w:rFonts w:asciiTheme="minorHAnsi" w:hAnsiTheme="minorHAnsi" w:cstheme="minorHAnsi"/>
          <w:sz w:val="22"/>
          <w:szCs w:val="22"/>
        </w:rPr>
        <w:t xml:space="preserve"> k€. </w:t>
      </w:r>
    </w:p>
    <w:p w14:paraId="227EFA18" w14:textId="308AAC51" w:rsidR="003172B4" w:rsidRPr="003172B4" w:rsidRDefault="003172B4" w:rsidP="00543307">
      <w:pPr>
        <w:pStyle w:val="NormalWeb"/>
        <w:numPr>
          <w:ilvl w:val="0"/>
          <w:numId w:val="4"/>
        </w:numPr>
        <w:spacing w:before="280" w:afterAutospacing="0"/>
        <w:jc w:val="both"/>
      </w:pPr>
      <w:r>
        <w:t>La</w:t>
      </w:r>
      <w:r w:rsidRPr="00EE19E4">
        <w:rPr>
          <w:rFonts w:asciiTheme="minorHAnsi" w:hAnsiTheme="minorHAnsi" w:cstheme="minorHAnsi"/>
          <w:sz w:val="22"/>
          <w:szCs w:val="22"/>
        </w:rPr>
        <w:t xml:space="preserve"> Fondation Guy </w:t>
      </w:r>
      <w:proofErr w:type="spellStart"/>
      <w:r w:rsidRPr="00EE19E4">
        <w:rPr>
          <w:rFonts w:asciiTheme="minorHAnsi" w:hAnsiTheme="minorHAnsi" w:cstheme="minorHAnsi"/>
          <w:sz w:val="22"/>
          <w:szCs w:val="22"/>
        </w:rPr>
        <w:t>Saïas</w:t>
      </w:r>
      <w:proofErr w:type="spellEnd"/>
      <w:r w:rsidRPr="00EE19E4">
        <w:rPr>
          <w:rFonts w:asciiTheme="minorHAnsi" w:hAnsiTheme="minorHAnsi" w:cstheme="minorHAnsi"/>
          <w:sz w:val="22"/>
          <w:szCs w:val="22"/>
        </w:rPr>
        <w:t xml:space="preserve"> abritée et gérée par l’Institut de France a pour objet de favoriser la poursuite d’études d’ingénieur à des jeunes de familles défavorisées du département du Vaucluse, notamment issues de l’immigration. La SAIPC a adapté l’action de la Fondation en accordant non pas des bourses, mais des prêts d’un montant annuel de 5 000 euros, qui ont vocation à accompagne l’étudiant durant toute la durée de ses études en classe préparatoire (ce qui représentera un prêt d’un montant total de 10 à 15 000 euros). Ce prêt a vocation à être remboursé une fois que l’étudiant aura obtenu son premier emploi. Ces prêts, accordés à la suite du débat qui est intervenu dans notre AG de juin 2017, s’inscrivent dans le cadre de l'alinéa 3 de l'article 2 de nos statuts qui prévoit le concours à des actions humanitaires en France et à l'étranger menées par ses membres ou dans leur champ de compétence. Au total, l’encours auprès des </w:t>
      </w:r>
      <w:r w:rsidR="00EE19E4" w:rsidRPr="00EE19E4">
        <w:rPr>
          <w:rFonts w:asciiTheme="minorHAnsi" w:hAnsiTheme="minorHAnsi" w:cstheme="minorHAnsi"/>
          <w:sz w:val="22"/>
          <w:szCs w:val="22"/>
        </w:rPr>
        <w:t>jeunes de la Fondation est de 60</w:t>
      </w:r>
      <w:r w:rsidRPr="00EE19E4">
        <w:rPr>
          <w:rFonts w:asciiTheme="minorHAnsi" w:hAnsiTheme="minorHAnsi" w:cstheme="minorHAnsi"/>
          <w:sz w:val="22"/>
          <w:szCs w:val="22"/>
        </w:rPr>
        <w:t xml:space="preserve"> K€</w:t>
      </w:r>
      <w:r w:rsidR="00EE19E4" w:rsidRPr="00EE19E4">
        <w:rPr>
          <w:rFonts w:asciiTheme="minorHAnsi" w:hAnsiTheme="minorHAnsi" w:cstheme="minorHAnsi"/>
          <w:sz w:val="22"/>
          <w:szCs w:val="22"/>
        </w:rPr>
        <w:t xml:space="preserve"> fin 2021</w:t>
      </w:r>
      <w:r w:rsidRPr="00EE19E4">
        <w:rPr>
          <w:rFonts w:asciiTheme="minorHAnsi" w:hAnsiTheme="minorHAnsi" w:cstheme="minorHAnsi"/>
          <w:sz w:val="22"/>
          <w:szCs w:val="22"/>
        </w:rPr>
        <w:t xml:space="preserve">. Il est à noter que la COVID-19 n’a pas permis de déclencher l’exercice habituel d’identification de jeunes bacheliers méritants par la Fondation Guy </w:t>
      </w:r>
      <w:proofErr w:type="spellStart"/>
      <w:r w:rsidRPr="00EE19E4">
        <w:rPr>
          <w:rFonts w:asciiTheme="minorHAnsi" w:hAnsiTheme="minorHAnsi" w:cstheme="minorHAnsi"/>
          <w:sz w:val="22"/>
          <w:szCs w:val="22"/>
        </w:rPr>
        <w:t>Saïas</w:t>
      </w:r>
      <w:proofErr w:type="spellEnd"/>
      <w:r w:rsidRPr="00EE19E4">
        <w:rPr>
          <w:rFonts w:asciiTheme="minorHAnsi" w:hAnsiTheme="minorHAnsi" w:cstheme="minorHAnsi"/>
          <w:sz w:val="22"/>
          <w:szCs w:val="22"/>
        </w:rPr>
        <w:t> </w:t>
      </w:r>
      <w:r w:rsidR="00EE19E4" w:rsidRPr="00EE19E4">
        <w:rPr>
          <w:rFonts w:asciiTheme="minorHAnsi" w:hAnsiTheme="minorHAnsi" w:cstheme="minorHAnsi"/>
          <w:sz w:val="22"/>
          <w:szCs w:val="22"/>
        </w:rPr>
        <w:t xml:space="preserve">en 2020 </w:t>
      </w:r>
      <w:r w:rsidRPr="00EE19E4">
        <w:rPr>
          <w:rFonts w:asciiTheme="minorHAnsi" w:hAnsiTheme="minorHAnsi" w:cstheme="minorHAnsi"/>
          <w:sz w:val="22"/>
          <w:szCs w:val="22"/>
        </w:rPr>
        <w:t>: la SAIPC n’a donc pa</w:t>
      </w:r>
      <w:r w:rsidR="00C85DF7">
        <w:rPr>
          <w:rFonts w:asciiTheme="minorHAnsi" w:hAnsiTheme="minorHAnsi" w:cstheme="minorHAnsi"/>
          <w:sz w:val="22"/>
          <w:szCs w:val="22"/>
        </w:rPr>
        <w:t>s accordé de</w:t>
      </w:r>
      <w:r w:rsidR="00EE19E4">
        <w:rPr>
          <w:rFonts w:asciiTheme="minorHAnsi" w:hAnsiTheme="minorHAnsi" w:cstheme="minorHAnsi"/>
          <w:sz w:val="22"/>
          <w:szCs w:val="22"/>
        </w:rPr>
        <w:t xml:space="preserve"> prêt </w:t>
      </w:r>
      <w:r w:rsidR="00C85DF7">
        <w:rPr>
          <w:rFonts w:asciiTheme="minorHAnsi" w:hAnsiTheme="minorHAnsi" w:cstheme="minorHAnsi"/>
          <w:sz w:val="22"/>
          <w:szCs w:val="22"/>
        </w:rPr>
        <w:t xml:space="preserve">à un nouvel étudiant </w:t>
      </w:r>
      <w:r w:rsidR="00EE19E4">
        <w:rPr>
          <w:rFonts w:asciiTheme="minorHAnsi" w:hAnsiTheme="minorHAnsi" w:cstheme="minorHAnsi"/>
          <w:sz w:val="22"/>
          <w:szCs w:val="22"/>
        </w:rPr>
        <w:t>cette année-là. Un</w:t>
      </w:r>
      <w:r w:rsidRPr="00EE19E4">
        <w:rPr>
          <w:rFonts w:asciiTheme="minorHAnsi" w:hAnsiTheme="minorHAnsi" w:cstheme="minorHAnsi"/>
          <w:sz w:val="22"/>
          <w:szCs w:val="22"/>
        </w:rPr>
        <w:t xml:space="preserve"> prêt de 5 k€ accordé à un jeune bachelier choisi par la Fondation</w:t>
      </w:r>
      <w:r w:rsidR="00BF390D" w:rsidRPr="00EE19E4">
        <w:rPr>
          <w:rFonts w:asciiTheme="minorHAnsi" w:hAnsiTheme="minorHAnsi" w:cstheme="minorHAnsi"/>
          <w:sz w:val="22"/>
          <w:szCs w:val="22"/>
        </w:rPr>
        <w:t xml:space="preserve"> en lien avec la SAIPC</w:t>
      </w:r>
      <w:r w:rsidR="00EE19E4">
        <w:rPr>
          <w:rFonts w:asciiTheme="minorHAnsi" w:hAnsiTheme="minorHAnsi" w:cstheme="minorHAnsi"/>
          <w:sz w:val="22"/>
          <w:szCs w:val="22"/>
        </w:rPr>
        <w:t xml:space="preserve"> de nouveau été accordé en 2021.</w:t>
      </w:r>
    </w:p>
    <w:p w14:paraId="7C4D2B14" w14:textId="77777777" w:rsidR="003172B4" w:rsidRDefault="003172B4" w:rsidP="003172B4">
      <w:pPr>
        <w:pStyle w:val="NormalWeb"/>
        <w:spacing w:before="280" w:after="280"/>
        <w:jc w:val="both"/>
        <w:rPr>
          <w:rFonts w:asciiTheme="minorHAnsi" w:hAnsiTheme="minorHAnsi" w:cstheme="minorHAnsi"/>
          <w:sz w:val="22"/>
          <w:szCs w:val="22"/>
        </w:rPr>
      </w:pPr>
      <w:r>
        <w:rPr>
          <w:rFonts w:asciiTheme="minorHAnsi" w:hAnsiTheme="minorHAnsi" w:cstheme="minorHAnsi"/>
          <w:sz w:val="22"/>
          <w:szCs w:val="22"/>
        </w:rPr>
        <w:t xml:space="preserve">Parmi les élèves ainsi aidés, </w:t>
      </w:r>
    </w:p>
    <w:p w14:paraId="377A9F98" w14:textId="42CE53BD" w:rsidR="003172B4" w:rsidRDefault="003172B4" w:rsidP="003172B4">
      <w:pPr>
        <w:pStyle w:val="NormalWeb"/>
        <w:numPr>
          <w:ilvl w:val="0"/>
          <w:numId w:val="5"/>
        </w:numPr>
        <w:spacing w:before="280" w:after="280"/>
        <w:jc w:val="both"/>
        <w:rPr>
          <w:rFonts w:asciiTheme="minorHAnsi" w:hAnsiTheme="minorHAnsi" w:cstheme="minorHAnsi"/>
          <w:sz w:val="22"/>
          <w:szCs w:val="22"/>
        </w:rPr>
      </w:pPr>
      <w:r w:rsidRPr="00177333">
        <w:rPr>
          <w:rFonts w:asciiTheme="minorHAnsi" w:hAnsiTheme="minorHAnsi" w:cstheme="minorHAnsi"/>
          <w:sz w:val="22"/>
          <w:szCs w:val="22"/>
        </w:rPr>
        <w:t xml:space="preserve">Emma </w:t>
      </w:r>
      <w:proofErr w:type="spellStart"/>
      <w:r w:rsidRPr="00177333">
        <w:rPr>
          <w:rFonts w:asciiTheme="minorHAnsi" w:hAnsiTheme="minorHAnsi" w:cstheme="minorHAnsi"/>
          <w:sz w:val="22"/>
          <w:szCs w:val="22"/>
        </w:rPr>
        <w:t>Revertegat</w:t>
      </w:r>
      <w:proofErr w:type="spellEnd"/>
      <w:r w:rsidRPr="00177333">
        <w:rPr>
          <w:rFonts w:asciiTheme="minorHAnsi" w:hAnsiTheme="minorHAnsi" w:cstheme="minorHAnsi"/>
          <w:sz w:val="22"/>
          <w:szCs w:val="22"/>
        </w:rPr>
        <w:t>, qui avait reçu deux aides en 2017 et 2018 a réussi à intégrer l'ENS Paris-Sacla</w:t>
      </w:r>
      <w:r>
        <w:rPr>
          <w:rFonts w:asciiTheme="minorHAnsi" w:hAnsiTheme="minorHAnsi" w:cstheme="minorHAnsi"/>
          <w:sz w:val="22"/>
          <w:szCs w:val="22"/>
        </w:rPr>
        <w:t>y (ancien</w:t>
      </w:r>
      <w:r w:rsidR="00FC799C">
        <w:rPr>
          <w:rFonts w:asciiTheme="minorHAnsi" w:hAnsiTheme="minorHAnsi" w:cstheme="minorHAnsi"/>
          <w:sz w:val="22"/>
          <w:szCs w:val="22"/>
        </w:rPr>
        <w:t>nement appelée Cachan) en 2019 et devrait passer l’agrégation cette année ;</w:t>
      </w:r>
    </w:p>
    <w:p w14:paraId="76495179" w14:textId="5B87EB07" w:rsidR="003172B4" w:rsidRDefault="003172B4" w:rsidP="00B261C5">
      <w:pPr>
        <w:pStyle w:val="NormalWeb"/>
        <w:numPr>
          <w:ilvl w:val="0"/>
          <w:numId w:val="5"/>
        </w:numPr>
        <w:spacing w:before="280" w:after="280"/>
        <w:jc w:val="both"/>
        <w:rPr>
          <w:rFonts w:asciiTheme="minorHAnsi" w:hAnsiTheme="minorHAnsi" w:cstheme="minorHAnsi"/>
          <w:sz w:val="22"/>
          <w:szCs w:val="22"/>
        </w:rPr>
      </w:pPr>
      <w:r w:rsidRPr="00823EB7">
        <w:rPr>
          <w:rFonts w:asciiTheme="minorHAnsi" w:hAnsiTheme="minorHAnsi" w:cstheme="minorHAnsi"/>
          <w:sz w:val="22"/>
          <w:szCs w:val="22"/>
        </w:rPr>
        <w:t>Julien SARRAUSTE DE MENTHIERE</w:t>
      </w:r>
      <w:r>
        <w:rPr>
          <w:rFonts w:asciiTheme="minorHAnsi" w:hAnsiTheme="minorHAnsi" w:cstheme="minorHAnsi"/>
          <w:sz w:val="22"/>
          <w:szCs w:val="22"/>
        </w:rPr>
        <w:t xml:space="preserve">, qui avait reçu trois aides en 2017, 2018 et 2019, a intégré </w:t>
      </w:r>
      <w:r w:rsidR="00626E23" w:rsidRPr="00626E23">
        <w:rPr>
          <w:rFonts w:asciiTheme="minorHAnsi" w:hAnsiTheme="minorHAnsi" w:cstheme="minorHAnsi"/>
          <w:sz w:val="22"/>
          <w:szCs w:val="22"/>
        </w:rPr>
        <w:t>l'</w:t>
      </w:r>
      <w:r w:rsidR="00626E23">
        <w:rPr>
          <w:rFonts w:asciiTheme="minorHAnsi" w:hAnsiTheme="minorHAnsi" w:cstheme="minorHAnsi"/>
          <w:sz w:val="22"/>
          <w:szCs w:val="22"/>
        </w:rPr>
        <w:t>ESTP Paris (</w:t>
      </w:r>
      <w:r w:rsidR="00626E23" w:rsidRPr="00626E23">
        <w:rPr>
          <w:rFonts w:asciiTheme="minorHAnsi" w:hAnsiTheme="minorHAnsi" w:cstheme="minorHAnsi"/>
          <w:sz w:val="22"/>
          <w:szCs w:val="22"/>
        </w:rPr>
        <w:t>École Spéciale des Travaux Publics, du bâtiment et de l'industrie</w:t>
      </w:r>
      <w:r w:rsidR="00B261C5">
        <w:rPr>
          <w:rFonts w:asciiTheme="minorHAnsi" w:hAnsiTheme="minorHAnsi" w:cstheme="minorHAnsi"/>
          <w:sz w:val="22"/>
          <w:szCs w:val="22"/>
        </w:rPr>
        <w:t xml:space="preserve">) à Cachan et réalise </w:t>
      </w:r>
      <w:r w:rsidR="00B261C5" w:rsidRPr="00B261C5">
        <w:rPr>
          <w:rFonts w:asciiTheme="minorHAnsi" w:hAnsiTheme="minorHAnsi" w:cstheme="minorHAnsi"/>
          <w:sz w:val="22"/>
          <w:szCs w:val="22"/>
        </w:rPr>
        <w:t xml:space="preserve">sa troisième année et son projet de fin d’études </w:t>
      </w:r>
      <w:r w:rsidR="00B261C5">
        <w:rPr>
          <w:rFonts w:asciiTheme="minorHAnsi" w:hAnsiTheme="minorHAnsi" w:cstheme="minorHAnsi"/>
          <w:sz w:val="22"/>
          <w:szCs w:val="22"/>
        </w:rPr>
        <w:t>(</w:t>
      </w:r>
      <w:r w:rsidR="00B261C5" w:rsidRPr="00B261C5">
        <w:rPr>
          <w:rFonts w:asciiTheme="minorHAnsi" w:hAnsiTheme="minorHAnsi" w:cstheme="minorHAnsi"/>
          <w:sz w:val="22"/>
          <w:szCs w:val="22"/>
        </w:rPr>
        <w:t>avec probablement un stage de six mois à l’étranger</w:t>
      </w:r>
      <w:r w:rsidR="00B261C5">
        <w:rPr>
          <w:rFonts w:asciiTheme="minorHAnsi" w:hAnsiTheme="minorHAnsi" w:cstheme="minorHAnsi"/>
          <w:sz w:val="22"/>
          <w:szCs w:val="22"/>
        </w:rPr>
        <w:t>)</w:t>
      </w:r>
      <w:r w:rsidR="00B261C5" w:rsidRPr="00B261C5">
        <w:rPr>
          <w:rFonts w:asciiTheme="minorHAnsi" w:hAnsiTheme="minorHAnsi" w:cstheme="minorHAnsi"/>
          <w:sz w:val="22"/>
          <w:szCs w:val="22"/>
        </w:rPr>
        <w:t xml:space="preserve"> ;</w:t>
      </w:r>
    </w:p>
    <w:p w14:paraId="75C78531" w14:textId="7068F69B" w:rsidR="003172B4" w:rsidRPr="00823EB7" w:rsidRDefault="003172B4" w:rsidP="00B261C5">
      <w:pPr>
        <w:pStyle w:val="NormalWeb"/>
        <w:numPr>
          <w:ilvl w:val="0"/>
          <w:numId w:val="5"/>
        </w:numPr>
        <w:spacing w:before="280" w:after="280"/>
        <w:jc w:val="both"/>
        <w:rPr>
          <w:rFonts w:asciiTheme="minorHAnsi" w:hAnsiTheme="minorHAnsi" w:cstheme="minorHAnsi"/>
          <w:sz w:val="22"/>
          <w:szCs w:val="22"/>
        </w:rPr>
      </w:pPr>
      <w:proofErr w:type="spellStart"/>
      <w:r w:rsidRPr="00823EB7">
        <w:rPr>
          <w:rFonts w:asciiTheme="minorHAnsi" w:hAnsiTheme="minorHAnsi" w:cstheme="minorHAnsi"/>
          <w:sz w:val="22"/>
          <w:szCs w:val="22"/>
        </w:rPr>
        <w:t>Loïcia</w:t>
      </w:r>
      <w:proofErr w:type="spellEnd"/>
      <w:r w:rsidRPr="00823EB7">
        <w:rPr>
          <w:rFonts w:asciiTheme="minorHAnsi" w:hAnsiTheme="minorHAnsi" w:cstheme="minorHAnsi"/>
          <w:sz w:val="22"/>
          <w:szCs w:val="22"/>
        </w:rPr>
        <w:t xml:space="preserve"> REY </w:t>
      </w:r>
      <w:r>
        <w:rPr>
          <w:rFonts w:asciiTheme="minorHAnsi" w:hAnsiTheme="minorHAnsi" w:cstheme="minorHAnsi"/>
          <w:sz w:val="22"/>
          <w:szCs w:val="22"/>
        </w:rPr>
        <w:t>qui avait reçu deux aides en 2018 et 2019 a été reçue </w:t>
      </w:r>
      <w:r w:rsidR="00626E23">
        <w:rPr>
          <w:rFonts w:asciiTheme="minorHAnsi" w:hAnsiTheme="minorHAnsi" w:cstheme="minorHAnsi"/>
          <w:sz w:val="22"/>
          <w:szCs w:val="22"/>
        </w:rPr>
        <w:t xml:space="preserve">à </w:t>
      </w:r>
      <w:r w:rsidR="00626E23" w:rsidRPr="00626E23">
        <w:rPr>
          <w:rFonts w:asciiTheme="minorHAnsi" w:hAnsiTheme="minorHAnsi" w:cstheme="minorHAnsi"/>
          <w:sz w:val="22"/>
          <w:szCs w:val="22"/>
        </w:rPr>
        <w:t>l'ENSC à Mulhouse</w:t>
      </w:r>
      <w:r w:rsidR="00626E23">
        <w:rPr>
          <w:rFonts w:asciiTheme="minorHAnsi" w:hAnsiTheme="minorHAnsi" w:cstheme="minorHAnsi"/>
          <w:sz w:val="22"/>
          <w:szCs w:val="22"/>
        </w:rPr>
        <w:t xml:space="preserve"> (</w:t>
      </w:r>
      <w:r w:rsidR="00626E23" w:rsidRPr="00626E23">
        <w:rPr>
          <w:rFonts w:asciiTheme="minorHAnsi" w:hAnsiTheme="minorHAnsi" w:cstheme="minorHAnsi"/>
          <w:sz w:val="22"/>
          <w:szCs w:val="22"/>
        </w:rPr>
        <w:t>Ecole Nationale Supérieure de Chimie de Mulhouse</w:t>
      </w:r>
      <w:r w:rsidR="00626E23">
        <w:rPr>
          <w:rFonts w:asciiTheme="minorHAnsi" w:hAnsiTheme="minorHAnsi" w:cstheme="minorHAnsi"/>
          <w:sz w:val="22"/>
          <w:szCs w:val="22"/>
        </w:rPr>
        <w:t xml:space="preserve">) </w:t>
      </w:r>
      <w:r w:rsidR="00B261C5">
        <w:rPr>
          <w:rFonts w:asciiTheme="minorHAnsi" w:hAnsiTheme="minorHAnsi" w:cstheme="minorHAnsi"/>
          <w:sz w:val="22"/>
          <w:szCs w:val="22"/>
        </w:rPr>
        <w:t>et a réalisé</w:t>
      </w:r>
      <w:r w:rsidR="00B261C5" w:rsidRPr="00B261C5">
        <w:rPr>
          <w:rFonts w:asciiTheme="minorHAnsi" w:hAnsiTheme="minorHAnsi" w:cstheme="minorHAnsi"/>
          <w:sz w:val="22"/>
          <w:szCs w:val="22"/>
        </w:rPr>
        <w:t xml:space="preserve"> un stage dans une entreprise allemande ;</w:t>
      </w:r>
    </w:p>
    <w:p w14:paraId="024D9AEC" w14:textId="2F742556" w:rsidR="003172B4" w:rsidRDefault="003172B4" w:rsidP="00B261C5">
      <w:pPr>
        <w:pStyle w:val="NormalWeb"/>
        <w:numPr>
          <w:ilvl w:val="0"/>
          <w:numId w:val="5"/>
        </w:numPr>
        <w:spacing w:before="280" w:after="280"/>
        <w:jc w:val="both"/>
        <w:rPr>
          <w:rFonts w:asciiTheme="minorHAnsi" w:hAnsiTheme="minorHAnsi" w:cstheme="minorHAnsi"/>
          <w:sz w:val="22"/>
          <w:szCs w:val="22"/>
        </w:rPr>
      </w:pPr>
      <w:r w:rsidRPr="00823EB7">
        <w:rPr>
          <w:rFonts w:asciiTheme="minorHAnsi" w:hAnsiTheme="minorHAnsi" w:cstheme="minorHAnsi"/>
          <w:sz w:val="22"/>
          <w:szCs w:val="22"/>
        </w:rPr>
        <w:t xml:space="preserve">Héloïse </w:t>
      </w:r>
      <w:proofErr w:type="spellStart"/>
      <w:r w:rsidRPr="00823EB7">
        <w:rPr>
          <w:rFonts w:asciiTheme="minorHAnsi" w:hAnsiTheme="minorHAnsi" w:cstheme="minorHAnsi"/>
          <w:sz w:val="22"/>
          <w:szCs w:val="22"/>
        </w:rPr>
        <w:t>Caraty</w:t>
      </w:r>
      <w:proofErr w:type="spellEnd"/>
      <w:r w:rsidRPr="00823EB7">
        <w:rPr>
          <w:rFonts w:asciiTheme="minorHAnsi" w:hAnsiTheme="minorHAnsi" w:cstheme="minorHAnsi"/>
          <w:sz w:val="22"/>
          <w:szCs w:val="22"/>
        </w:rPr>
        <w:t xml:space="preserve"> qui avait reçu deux aides en 2018 et 2019 est </w:t>
      </w:r>
      <w:r>
        <w:rPr>
          <w:rFonts w:asciiTheme="minorHAnsi" w:hAnsiTheme="minorHAnsi" w:cstheme="minorHAnsi"/>
          <w:sz w:val="22"/>
          <w:szCs w:val="22"/>
        </w:rPr>
        <w:t>é</w:t>
      </w:r>
      <w:r w:rsidRPr="00823EB7">
        <w:rPr>
          <w:rFonts w:asciiTheme="minorHAnsi" w:hAnsiTheme="minorHAnsi" w:cstheme="minorHAnsi"/>
          <w:sz w:val="22"/>
          <w:szCs w:val="22"/>
        </w:rPr>
        <w:t xml:space="preserve">tudiante ingénieure en sciences de la Terre à </w:t>
      </w:r>
      <w:proofErr w:type="spellStart"/>
      <w:r w:rsidRPr="00823EB7">
        <w:rPr>
          <w:rFonts w:asciiTheme="minorHAnsi" w:hAnsiTheme="minorHAnsi" w:cstheme="minorHAnsi"/>
          <w:sz w:val="22"/>
          <w:szCs w:val="22"/>
        </w:rPr>
        <w:t>Polytech</w:t>
      </w:r>
      <w:proofErr w:type="spellEnd"/>
      <w:r w:rsidRPr="00823EB7">
        <w:rPr>
          <w:rFonts w:asciiTheme="minorHAnsi" w:hAnsiTheme="minorHAnsi" w:cstheme="minorHAnsi"/>
          <w:sz w:val="22"/>
          <w:szCs w:val="22"/>
        </w:rPr>
        <w:t xml:space="preserve"> Sorbonne depuis 2020</w:t>
      </w:r>
      <w:r>
        <w:rPr>
          <w:rFonts w:asciiTheme="minorHAnsi" w:hAnsiTheme="minorHAnsi" w:cstheme="minorHAnsi"/>
          <w:sz w:val="22"/>
          <w:szCs w:val="22"/>
        </w:rPr>
        <w:t>,</w:t>
      </w:r>
      <w:r w:rsidR="00B261C5" w:rsidRPr="00B261C5">
        <w:t xml:space="preserve"> </w:t>
      </w:r>
      <w:r w:rsidR="00B261C5" w:rsidRPr="00B261C5">
        <w:rPr>
          <w:rFonts w:asciiTheme="minorHAnsi" w:hAnsiTheme="minorHAnsi" w:cstheme="minorHAnsi"/>
          <w:sz w:val="22"/>
          <w:szCs w:val="22"/>
        </w:rPr>
        <w:t xml:space="preserve">elle s’est réorientée dans un master des sciences de la mer à la Sorbonne </w:t>
      </w:r>
      <w:r w:rsidR="00B261C5">
        <w:rPr>
          <w:rFonts w:asciiTheme="minorHAnsi" w:hAnsiTheme="minorHAnsi" w:cstheme="minorHAnsi"/>
          <w:sz w:val="22"/>
          <w:szCs w:val="22"/>
        </w:rPr>
        <w:t>et voulait</w:t>
      </w:r>
      <w:r w:rsidR="00B261C5" w:rsidRPr="00B261C5">
        <w:rPr>
          <w:rFonts w:asciiTheme="minorHAnsi" w:hAnsiTheme="minorHAnsi" w:cstheme="minorHAnsi"/>
          <w:sz w:val="22"/>
          <w:szCs w:val="22"/>
        </w:rPr>
        <w:t xml:space="preserve"> réaliser une année de césure à l’étranger ;</w:t>
      </w:r>
    </w:p>
    <w:p w14:paraId="5EA620A9" w14:textId="63DC8EA1" w:rsidR="003172B4" w:rsidRDefault="003172B4" w:rsidP="00B261C5">
      <w:pPr>
        <w:pStyle w:val="NormalWeb"/>
        <w:numPr>
          <w:ilvl w:val="0"/>
          <w:numId w:val="5"/>
        </w:numPr>
        <w:spacing w:before="280" w:after="280"/>
        <w:jc w:val="both"/>
        <w:rPr>
          <w:rFonts w:asciiTheme="minorHAnsi" w:hAnsiTheme="minorHAnsi" w:cstheme="minorHAnsi"/>
          <w:sz w:val="22"/>
          <w:szCs w:val="22"/>
        </w:rPr>
      </w:pPr>
      <w:proofErr w:type="spellStart"/>
      <w:r w:rsidRPr="00177333">
        <w:rPr>
          <w:rFonts w:asciiTheme="minorHAnsi" w:hAnsiTheme="minorHAnsi" w:cstheme="minorHAnsi"/>
          <w:sz w:val="22"/>
          <w:szCs w:val="22"/>
        </w:rPr>
        <w:lastRenderedPageBreak/>
        <w:t>Esteban</w:t>
      </w:r>
      <w:proofErr w:type="spellEnd"/>
      <w:r w:rsidRPr="00177333">
        <w:rPr>
          <w:rFonts w:asciiTheme="minorHAnsi" w:hAnsiTheme="minorHAnsi" w:cstheme="minorHAnsi"/>
          <w:sz w:val="22"/>
          <w:szCs w:val="22"/>
        </w:rPr>
        <w:t xml:space="preserve"> </w:t>
      </w:r>
      <w:proofErr w:type="spellStart"/>
      <w:r w:rsidRPr="00177333">
        <w:rPr>
          <w:rFonts w:asciiTheme="minorHAnsi" w:hAnsiTheme="minorHAnsi" w:cstheme="minorHAnsi"/>
          <w:sz w:val="22"/>
          <w:szCs w:val="22"/>
        </w:rPr>
        <w:t>Pustoc’h</w:t>
      </w:r>
      <w:proofErr w:type="spellEnd"/>
      <w:r w:rsidR="00B261C5">
        <w:rPr>
          <w:rFonts w:asciiTheme="minorHAnsi" w:hAnsiTheme="minorHAnsi" w:cstheme="minorHAnsi"/>
          <w:sz w:val="22"/>
          <w:szCs w:val="22"/>
        </w:rPr>
        <w:t>,</w:t>
      </w:r>
      <w:r w:rsidR="00B261C5" w:rsidRPr="00B261C5">
        <w:t xml:space="preserve"> </w:t>
      </w:r>
      <w:r w:rsidR="00B261C5" w:rsidRPr="00B261C5">
        <w:rPr>
          <w:rFonts w:asciiTheme="minorHAnsi" w:hAnsiTheme="minorHAnsi" w:cstheme="minorHAnsi"/>
          <w:sz w:val="22"/>
          <w:szCs w:val="22"/>
        </w:rPr>
        <w:t>qui avait reçu deux aides en 2019 et 2020, a passé les concours sans succès en 2021 et a choisi ensuite de préparer une licence de physique à l’université d’Avignon. Il a candidaté en juin 2022 pour intégrer une école universitaire d’ingénieurs (Marseille, Toulouse et Paris) et a été admis à l’école d’ingénieurs de l’université de Paris Saclay, POLYTECH PARIS-SACLAY, dans l’option électronique &amp; systèmes robotisés, ce qui va lui permettre de devenir ingénieur. Le deuxième prêt accordé par la SAIPC (qu’il avait gardé en réserve) devrait l’aider à se loger ;</w:t>
      </w:r>
    </w:p>
    <w:p w14:paraId="413F3BCF" w14:textId="4F29E4D5" w:rsidR="00C85DF7" w:rsidRDefault="00FC799C" w:rsidP="00C85DF7">
      <w:pPr>
        <w:pStyle w:val="NormalWeb"/>
        <w:numPr>
          <w:ilvl w:val="0"/>
          <w:numId w:val="5"/>
        </w:numPr>
        <w:spacing w:before="280" w:after="280"/>
        <w:jc w:val="both"/>
        <w:rPr>
          <w:rFonts w:asciiTheme="minorHAnsi" w:hAnsiTheme="minorHAnsi" w:cstheme="minorHAnsi"/>
          <w:sz w:val="22"/>
          <w:szCs w:val="22"/>
        </w:rPr>
      </w:pPr>
      <w:r>
        <w:rPr>
          <w:rFonts w:asciiTheme="minorHAnsi" w:hAnsiTheme="minorHAnsi" w:cstheme="minorHAnsi"/>
          <w:sz w:val="22"/>
          <w:szCs w:val="22"/>
        </w:rPr>
        <w:t xml:space="preserve">Hugo </w:t>
      </w:r>
      <w:proofErr w:type="spellStart"/>
      <w:r>
        <w:rPr>
          <w:rFonts w:asciiTheme="minorHAnsi" w:hAnsiTheme="minorHAnsi" w:cstheme="minorHAnsi"/>
          <w:sz w:val="22"/>
          <w:szCs w:val="22"/>
        </w:rPr>
        <w:t>Fioletti</w:t>
      </w:r>
      <w:proofErr w:type="spellEnd"/>
      <w:r>
        <w:rPr>
          <w:rFonts w:asciiTheme="minorHAnsi" w:hAnsiTheme="minorHAnsi" w:cstheme="minorHAnsi"/>
          <w:sz w:val="22"/>
          <w:szCs w:val="22"/>
        </w:rPr>
        <w:t xml:space="preserve"> qui a reçu deux</w:t>
      </w:r>
      <w:r w:rsidR="00EE19E4">
        <w:rPr>
          <w:rFonts w:asciiTheme="minorHAnsi" w:hAnsiTheme="minorHAnsi" w:cstheme="minorHAnsi"/>
          <w:sz w:val="22"/>
          <w:szCs w:val="22"/>
        </w:rPr>
        <w:t xml:space="preserve"> prêt de 5k€ en 2021 </w:t>
      </w:r>
      <w:r>
        <w:rPr>
          <w:rFonts w:asciiTheme="minorHAnsi" w:hAnsiTheme="minorHAnsi" w:cstheme="minorHAnsi"/>
          <w:sz w:val="22"/>
          <w:szCs w:val="22"/>
        </w:rPr>
        <w:t>et 2022 et passe les concours en 2023 ;</w:t>
      </w:r>
    </w:p>
    <w:p w14:paraId="153C9B78" w14:textId="6C2DC181" w:rsidR="00FC799C" w:rsidRDefault="00FC799C" w:rsidP="00C85DF7">
      <w:pPr>
        <w:pStyle w:val="NormalWeb"/>
        <w:numPr>
          <w:ilvl w:val="0"/>
          <w:numId w:val="5"/>
        </w:numPr>
        <w:spacing w:before="280" w:after="280"/>
        <w:jc w:val="both"/>
        <w:rPr>
          <w:rFonts w:asciiTheme="minorHAnsi" w:hAnsiTheme="minorHAnsi" w:cstheme="minorHAnsi"/>
          <w:sz w:val="22"/>
          <w:szCs w:val="22"/>
        </w:rPr>
      </w:pPr>
      <w:r>
        <w:rPr>
          <w:rFonts w:asciiTheme="minorHAnsi" w:hAnsiTheme="minorHAnsi" w:cstheme="minorHAnsi"/>
          <w:sz w:val="22"/>
          <w:szCs w:val="22"/>
        </w:rPr>
        <w:t xml:space="preserve">Charlotte </w:t>
      </w:r>
      <w:proofErr w:type="spellStart"/>
      <w:r>
        <w:rPr>
          <w:rFonts w:asciiTheme="minorHAnsi" w:hAnsiTheme="minorHAnsi" w:cstheme="minorHAnsi"/>
          <w:sz w:val="22"/>
          <w:szCs w:val="22"/>
        </w:rPr>
        <w:t>Cortasse</w:t>
      </w:r>
      <w:proofErr w:type="spellEnd"/>
      <w:r>
        <w:rPr>
          <w:rFonts w:asciiTheme="minorHAnsi" w:hAnsiTheme="minorHAnsi" w:cstheme="minorHAnsi"/>
          <w:sz w:val="22"/>
          <w:szCs w:val="22"/>
        </w:rPr>
        <w:t xml:space="preserve"> enfin qui a reçu un prêt en 2022 et qui est actuellement en math sup. </w:t>
      </w:r>
    </w:p>
    <w:p w14:paraId="7C3C9FA7" w14:textId="64DA0B03" w:rsidR="00456A6A" w:rsidRDefault="001E6AA8" w:rsidP="000F7977">
      <w:pPr>
        <w:pStyle w:val="NormalWeb"/>
        <w:numPr>
          <w:ilvl w:val="0"/>
          <w:numId w:val="4"/>
        </w:numPr>
        <w:spacing w:before="280" w:afterAutospacing="0"/>
        <w:jc w:val="both"/>
      </w:pPr>
      <w:r>
        <w:rPr>
          <w:rFonts w:asciiTheme="minorHAnsi" w:hAnsiTheme="minorHAnsi" w:cstheme="minorHAnsi"/>
          <w:sz w:val="22"/>
          <w:szCs w:val="22"/>
        </w:rPr>
        <w:t>Le schéma fin</w:t>
      </w:r>
      <w:r w:rsidR="00B261C5">
        <w:rPr>
          <w:rFonts w:asciiTheme="minorHAnsi" w:hAnsiTheme="minorHAnsi" w:cstheme="minorHAnsi"/>
          <w:sz w:val="22"/>
          <w:szCs w:val="22"/>
        </w:rPr>
        <w:t>ancier vers lequel s’oriente</w:t>
      </w:r>
      <w:r>
        <w:rPr>
          <w:rFonts w:asciiTheme="minorHAnsi" w:hAnsiTheme="minorHAnsi" w:cstheme="minorHAnsi"/>
          <w:sz w:val="22"/>
          <w:szCs w:val="22"/>
        </w:rPr>
        <w:t xml:space="preserve"> ainsi la SAIPC consisterait à décomposer en enviro</w:t>
      </w:r>
      <w:r w:rsidR="00B261C5">
        <w:rPr>
          <w:rFonts w:asciiTheme="minorHAnsi" w:hAnsiTheme="minorHAnsi" w:cstheme="minorHAnsi"/>
          <w:sz w:val="22"/>
          <w:szCs w:val="22"/>
        </w:rPr>
        <w:t>n trois parties les actifs 37</w:t>
      </w:r>
      <w:r w:rsidR="00C85DF7">
        <w:rPr>
          <w:rFonts w:asciiTheme="minorHAnsi" w:hAnsiTheme="minorHAnsi" w:cstheme="minorHAnsi"/>
          <w:sz w:val="22"/>
          <w:szCs w:val="22"/>
        </w:rPr>
        <w:t>3</w:t>
      </w:r>
      <w:r w:rsidR="00CB6B8A">
        <w:rPr>
          <w:rFonts w:asciiTheme="minorHAnsi" w:hAnsiTheme="minorHAnsi" w:cstheme="minorHAnsi"/>
          <w:sz w:val="22"/>
          <w:szCs w:val="22"/>
        </w:rPr>
        <w:t xml:space="preserve"> k€</w:t>
      </w:r>
      <w:r>
        <w:rPr>
          <w:rFonts w:asciiTheme="minorHAnsi" w:hAnsiTheme="minorHAnsi" w:cstheme="minorHAnsi"/>
          <w:sz w:val="22"/>
          <w:szCs w:val="22"/>
        </w:rPr>
        <w:t xml:space="preserve"> à sa disposition :</w:t>
      </w:r>
    </w:p>
    <w:p w14:paraId="3CC5C8AC" w14:textId="77777777" w:rsidR="00456A6A" w:rsidRDefault="001E6AA8" w:rsidP="000F7977">
      <w:pPr>
        <w:pStyle w:val="NormalWeb"/>
        <w:numPr>
          <w:ilvl w:val="0"/>
          <w:numId w:val="2"/>
        </w:numPr>
        <w:spacing w:beforeAutospacing="0" w:afterAutospacing="0"/>
        <w:jc w:val="both"/>
        <w:rPr>
          <w:rFonts w:asciiTheme="minorHAnsi" w:hAnsiTheme="minorHAnsi" w:cstheme="minorHAnsi"/>
          <w:sz w:val="22"/>
          <w:szCs w:val="22"/>
        </w:rPr>
      </w:pPr>
      <w:proofErr w:type="gramStart"/>
      <w:r>
        <w:rPr>
          <w:rFonts w:asciiTheme="minorHAnsi" w:hAnsiTheme="minorHAnsi" w:cstheme="minorHAnsi"/>
          <w:sz w:val="22"/>
          <w:szCs w:val="22"/>
        </w:rPr>
        <w:t>un</w:t>
      </w:r>
      <w:proofErr w:type="gramEnd"/>
      <w:r>
        <w:rPr>
          <w:rFonts w:asciiTheme="minorHAnsi" w:hAnsiTheme="minorHAnsi" w:cstheme="minorHAnsi"/>
          <w:sz w:val="22"/>
          <w:szCs w:val="22"/>
        </w:rPr>
        <w:t xml:space="preserve"> premier tiers (environ 100 k€) serait utilisée, sous forme de prêts, pour ses aides habituelles</w:t>
      </w:r>
    </w:p>
    <w:p w14:paraId="374F53E6" w14:textId="008E50D1" w:rsidR="00D6724E" w:rsidRPr="00D6724E" w:rsidRDefault="001E6AA8" w:rsidP="000F7977">
      <w:pPr>
        <w:pStyle w:val="NormalWeb"/>
        <w:numPr>
          <w:ilvl w:val="0"/>
          <w:numId w:val="2"/>
        </w:numPr>
        <w:spacing w:beforeAutospacing="0" w:afterAutospacing="0"/>
        <w:jc w:val="both"/>
        <w:rPr>
          <w:rFonts w:asciiTheme="minorHAnsi" w:hAnsiTheme="minorHAnsi" w:cstheme="minorHAnsi"/>
          <w:sz w:val="22"/>
          <w:szCs w:val="22"/>
        </w:rPr>
      </w:pPr>
      <w:proofErr w:type="gramStart"/>
      <w:r>
        <w:rPr>
          <w:rFonts w:asciiTheme="minorHAnsi" w:hAnsiTheme="minorHAnsi" w:cstheme="minorHAnsi"/>
          <w:sz w:val="22"/>
          <w:szCs w:val="22"/>
        </w:rPr>
        <w:t>un</w:t>
      </w:r>
      <w:proofErr w:type="gramEnd"/>
      <w:r>
        <w:rPr>
          <w:rFonts w:asciiTheme="minorHAnsi" w:hAnsiTheme="minorHAnsi" w:cstheme="minorHAnsi"/>
          <w:sz w:val="22"/>
          <w:szCs w:val="22"/>
        </w:rPr>
        <w:t xml:space="preserve"> deuxième tiers (environ 120 k€, en cible) pour les prêts accordés à de jeunes bacheliers, en liaison avec la Fondation Guy </w:t>
      </w:r>
      <w:proofErr w:type="spellStart"/>
      <w:r>
        <w:rPr>
          <w:rFonts w:asciiTheme="minorHAnsi" w:hAnsiTheme="minorHAnsi" w:cstheme="minorHAnsi"/>
          <w:sz w:val="22"/>
          <w:szCs w:val="22"/>
        </w:rPr>
        <w:t>Saïas</w:t>
      </w:r>
      <w:proofErr w:type="spellEnd"/>
      <w:r>
        <w:rPr>
          <w:rFonts w:asciiTheme="minorHAnsi" w:hAnsiTheme="minorHAnsi" w:cstheme="minorHAnsi"/>
          <w:sz w:val="22"/>
          <w:szCs w:val="22"/>
        </w:rPr>
        <w:t>,</w:t>
      </w:r>
    </w:p>
    <w:p w14:paraId="1C0ECB9B" w14:textId="02AE8B88" w:rsidR="00456A6A" w:rsidRPr="00CB6B8A" w:rsidRDefault="001E6AA8" w:rsidP="00CB6B8A">
      <w:pPr>
        <w:pStyle w:val="NormalWeb"/>
        <w:numPr>
          <w:ilvl w:val="0"/>
          <w:numId w:val="2"/>
        </w:numPr>
        <w:spacing w:before="280" w:after="280"/>
        <w:jc w:val="both"/>
      </w:pPr>
      <w:proofErr w:type="gramStart"/>
      <w:r>
        <w:rPr>
          <w:rFonts w:asciiTheme="minorHAnsi" w:hAnsiTheme="minorHAnsi" w:cstheme="minorHAnsi"/>
          <w:sz w:val="22"/>
          <w:szCs w:val="22"/>
        </w:rPr>
        <w:t>un</w:t>
      </w:r>
      <w:proofErr w:type="gramEnd"/>
      <w:r>
        <w:rPr>
          <w:rFonts w:asciiTheme="minorHAnsi" w:hAnsiTheme="minorHAnsi" w:cstheme="minorHAnsi"/>
          <w:sz w:val="22"/>
          <w:szCs w:val="22"/>
        </w:rPr>
        <w:t xml:space="preserve"> troisième tiers (environ 150 k€) serait gardé en réserve sous forme de placements à moyen terme. C’est dans ce cadre que le Conseil</w:t>
      </w:r>
      <w:r w:rsidR="000F7977">
        <w:rPr>
          <w:rFonts w:asciiTheme="minorHAnsi" w:hAnsiTheme="minorHAnsi" w:cstheme="minorHAnsi"/>
          <w:sz w:val="22"/>
          <w:szCs w:val="22"/>
        </w:rPr>
        <w:t xml:space="preserve"> a validé, le 24 janvier 2019</w:t>
      </w:r>
      <w:r>
        <w:rPr>
          <w:rFonts w:asciiTheme="minorHAnsi" w:hAnsiTheme="minorHAnsi" w:cstheme="minorHAnsi"/>
          <w:sz w:val="22"/>
          <w:szCs w:val="22"/>
        </w:rPr>
        <w:t>, un placement prudentiel auprès de la Banque Postale de 150 K€ sur 4 ans avec filet de sécurité qui a pris effet en février 2019.</w:t>
      </w:r>
    </w:p>
    <w:p w14:paraId="1A07330A" w14:textId="40A62662" w:rsidR="00492B95" w:rsidRDefault="00CB26FD" w:rsidP="00492B95">
      <w:pPr>
        <w:pStyle w:val="NormalWeb"/>
        <w:numPr>
          <w:ilvl w:val="0"/>
          <w:numId w:val="4"/>
        </w:numPr>
        <w:spacing w:before="280" w:afterAutospacing="0"/>
        <w:jc w:val="both"/>
      </w:pPr>
      <w:r>
        <w:rPr>
          <w:rFonts w:asciiTheme="minorHAnsi" w:hAnsiTheme="minorHAnsi" w:cstheme="minorHAnsi"/>
          <w:sz w:val="22"/>
          <w:szCs w:val="22"/>
        </w:rPr>
        <w:t>Les cotisations reçues en 2022</w:t>
      </w:r>
      <w:r w:rsidR="001E6AA8">
        <w:rPr>
          <w:rFonts w:asciiTheme="minorHAnsi" w:hAnsiTheme="minorHAnsi" w:cstheme="minorHAnsi"/>
          <w:sz w:val="22"/>
          <w:szCs w:val="22"/>
        </w:rPr>
        <w:t xml:space="preserve"> correspondent aux cotisations des camarades de l’</w:t>
      </w:r>
      <w:proofErr w:type="spellStart"/>
      <w:r w:rsidR="001E6AA8">
        <w:rPr>
          <w:rFonts w:asciiTheme="minorHAnsi" w:hAnsiTheme="minorHAnsi" w:cstheme="minorHAnsi"/>
          <w:sz w:val="22"/>
          <w:szCs w:val="22"/>
        </w:rPr>
        <w:t>UnIPEF</w:t>
      </w:r>
      <w:proofErr w:type="spellEnd"/>
      <w:r w:rsidR="001E6AA8">
        <w:rPr>
          <w:rFonts w:asciiTheme="minorHAnsi" w:hAnsiTheme="minorHAnsi" w:cstheme="minorHAnsi"/>
          <w:sz w:val="22"/>
          <w:szCs w:val="22"/>
        </w:rPr>
        <w:t xml:space="preserve">, traditionnellement membres de la SAIPC (dès lors qu’ils versent leur cotisation), mais aussi à celles des camarades de Ponts </w:t>
      </w:r>
      <w:proofErr w:type="spellStart"/>
      <w:r w:rsidR="001E6AA8">
        <w:rPr>
          <w:rFonts w:asciiTheme="minorHAnsi" w:hAnsiTheme="minorHAnsi" w:cstheme="minorHAnsi"/>
          <w:sz w:val="22"/>
          <w:szCs w:val="22"/>
        </w:rPr>
        <w:t>Alumni</w:t>
      </w:r>
      <w:proofErr w:type="spellEnd"/>
      <w:r w:rsidR="001E6AA8">
        <w:rPr>
          <w:rFonts w:asciiTheme="minorHAnsi" w:hAnsiTheme="minorHAnsi" w:cstheme="minorHAnsi"/>
          <w:sz w:val="22"/>
          <w:szCs w:val="22"/>
        </w:rPr>
        <w:t xml:space="preserve">, désormais membres de la SAIPC (dès lors qu’ils versent leur cotisation) conformément aux statuts de 2014 de la SAIPC. </w:t>
      </w:r>
    </w:p>
    <w:p w14:paraId="345F23E1" w14:textId="77777777" w:rsidR="00492B95" w:rsidRPr="00CB6B8A" w:rsidRDefault="00492B95" w:rsidP="00492B95">
      <w:pPr>
        <w:pStyle w:val="NormalWeb"/>
        <w:spacing w:before="280" w:afterAutospacing="0"/>
        <w:ind w:left="360"/>
        <w:jc w:val="both"/>
      </w:pPr>
    </w:p>
    <w:p w14:paraId="63557CB2" w14:textId="77777777" w:rsidR="00456A6A" w:rsidRDefault="001E6AA8" w:rsidP="00004BC0">
      <w:pPr>
        <w:pStyle w:val="NormalWeb"/>
        <w:numPr>
          <w:ilvl w:val="0"/>
          <w:numId w:val="4"/>
        </w:numPr>
        <w:spacing w:beforeAutospacing="0" w:after="280"/>
        <w:jc w:val="both"/>
        <w:rPr>
          <w:rFonts w:asciiTheme="minorHAnsi" w:hAnsiTheme="minorHAnsi" w:cstheme="minorHAnsi"/>
          <w:sz w:val="22"/>
          <w:szCs w:val="22"/>
        </w:rPr>
      </w:pPr>
      <w:r>
        <w:rPr>
          <w:rFonts w:asciiTheme="minorHAnsi" w:hAnsiTheme="minorHAnsi" w:cstheme="minorHAnsi"/>
          <w:sz w:val="22"/>
          <w:szCs w:val="22"/>
        </w:rPr>
        <w:t>Dans sa séance du 20 mai 2014, le CA a retenu de modifier les règles de comptabilité de l’association sur deux points :</w:t>
      </w:r>
    </w:p>
    <w:p w14:paraId="619DABFA" w14:textId="77777777" w:rsidR="00456A6A" w:rsidRDefault="001E6AA8">
      <w:pPr>
        <w:pStyle w:val="NormalWeb"/>
        <w:numPr>
          <w:ilvl w:val="0"/>
          <w:numId w:val="1"/>
        </w:numPr>
        <w:spacing w:before="280" w:beforeAutospacing="0" w:afterAutospacing="0"/>
        <w:ind w:left="1080"/>
        <w:jc w:val="both"/>
        <w:rPr>
          <w:rFonts w:asciiTheme="minorHAnsi" w:hAnsiTheme="minorHAnsi" w:cstheme="minorHAnsi"/>
          <w:sz w:val="22"/>
          <w:szCs w:val="22"/>
        </w:rPr>
      </w:pPr>
      <w:proofErr w:type="gramStart"/>
      <w:r>
        <w:rPr>
          <w:rFonts w:asciiTheme="minorHAnsi" w:hAnsiTheme="minorHAnsi" w:cstheme="minorHAnsi"/>
          <w:sz w:val="22"/>
          <w:szCs w:val="22"/>
        </w:rPr>
        <w:t>en</w:t>
      </w:r>
      <w:proofErr w:type="gramEnd"/>
      <w:r>
        <w:rPr>
          <w:rFonts w:asciiTheme="minorHAnsi" w:hAnsiTheme="minorHAnsi" w:cstheme="minorHAnsi"/>
          <w:sz w:val="22"/>
          <w:szCs w:val="22"/>
        </w:rPr>
        <w:t xml:space="preserve"> considérant comme créance douteuses les prêts accordés à des camarades sortis de l’école depuis plus de cinq ans et n’ayant pas encore fait part à la SAIPC de leur intention de rembourser leur prêt, et à retirer le montant correspondant de l’actif de la SAIPC ;</w:t>
      </w:r>
    </w:p>
    <w:p w14:paraId="187973FD" w14:textId="590280A2" w:rsidR="00456A6A" w:rsidRPr="00D6724E" w:rsidRDefault="001E6AA8" w:rsidP="00D6724E">
      <w:pPr>
        <w:pStyle w:val="NormalWeb"/>
        <w:numPr>
          <w:ilvl w:val="0"/>
          <w:numId w:val="1"/>
        </w:numPr>
        <w:spacing w:before="280" w:after="280"/>
        <w:ind w:left="1080"/>
        <w:jc w:val="both"/>
        <w:rPr>
          <w:rFonts w:asciiTheme="minorHAnsi" w:hAnsiTheme="minorHAnsi" w:cstheme="minorHAnsi"/>
          <w:sz w:val="22"/>
          <w:szCs w:val="22"/>
        </w:rPr>
      </w:pPr>
      <w:proofErr w:type="gramStart"/>
      <w:r>
        <w:rPr>
          <w:rFonts w:asciiTheme="minorHAnsi" w:hAnsiTheme="minorHAnsi" w:cstheme="minorHAnsi"/>
          <w:sz w:val="22"/>
          <w:szCs w:val="22"/>
        </w:rPr>
        <w:t>en</w:t>
      </w:r>
      <w:proofErr w:type="gramEnd"/>
      <w:r>
        <w:rPr>
          <w:rFonts w:asciiTheme="minorHAnsi" w:hAnsiTheme="minorHAnsi" w:cstheme="minorHAnsi"/>
          <w:sz w:val="22"/>
          <w:szCs w:val="22"/>
        </w:rPr>
        <w:t xml:space="preserve"> retenant le montant des valeurs mobilières non plus au moment de l’achat, mais au 31 décembre de l'année écoulée.</w:t>
      </w:r>
    </w:p>
    <w:p w14:paraId="2E2BBA58" w14:textId="22D410AF" w:rsidR="00456A6A" w:rsidRDefault="001E6AA8" w:rsidP="00CB6B8A">
      <w:pPr>
        <w:pStyle w:val="NormalWeb"/>
        <w:spacing w:before="280" w:after="280"/>
        <w:ind w:left="360"/>
        <w:jc w:val="both"/>
        <w:rPr>
          <w:rFonts w:asciiTheme="minorHAnsi" w:hAnsiTheme="minorHAnsi" w:cstheme="minorHAnsi"/>
          <w:sz w:val="22"/>
          <w:szCs w:val="22"/>
        </w:rPr>
      </w:pPr>
      <w:r>
        <w:rPr>
          <w:rFonts w:asciiTheme="minorHAnsi" w:hAnsiTheme="minorHAnsi" w:cstheme="minorHAnsi"/>
          <w:sz w:val="22"/>
          <w:szCs w:val="22"/>
        </w:rPr>
        <w:t xml:space="preserve">Le montant des créances douteuses s’élevait ainsi à </w:t>
      </w:r>
      <w:r w:rsidR="00CB26FD">
        <w:rPr>
          <w:rFonts w:asciiTheme="minorHAnsi" w:hAnsiTheme="minorHAnsi" w:cstheme="minorHAnsi"/>
          <w:sz w:val="22"/>
          <w:szCs w:val="22"/>
        </w:rPr>
        <w:t xml:space="preserve">24 811 euros au 31 décembre </w:t>
      </w:r>
      <w:proofErr w:type="gramStart"/>
      <w:r w:rsidR="00CB26FD">
        <w:rPr>
          <w:rFonts w:asciiTheme="minorHAnsi" w:hAnsiTheme="minorHAnsi" w:cstheme="minorHAnsi"/>
          <w:sz w:val="22"/>
          <w:szCs w:val="22"/>
        </w:rPr>
        <w:t xml:space="preserve">2022 </w:t>
      </w:r>
      <w:r w:rsidR="00CB6B8A">
        <w:rPr>
          <w:rFonts w:asciiTheme="minorHAnsi" w:hAnsiTheme="minorHAnsi" w:cstheme="minorHAnsi"/>
          <w:sz w:val="22"/>
          <w:szCs w:val="22"/>
        </w:rPr>
        <w:t>.</w:t>
      </w:r>
      <w:proofErr w:type="gramEnd"/>
    </w:p>
    <w:p w14:paraId="6018D9B7" w14:textId="06E9BF8C" w:rsidR="00CB26FD" w:rsidRPr="00CB26FD" w:rsidRDefault="00004BC0" w:rsidP="00CB26FD">
      <w:pPr>
        <w:pStyle w:val="NormalWeb"/>
        <w:numPr>
          <w:ilvl w:val="0"/>
          <w:numId w:val="4"/>
        </w:numPr>
        <w:spacing w:before="280" w:afterAutospacing="0"/>
        <w:jc w:val="both"/>
        <w:rPr>
          <w:rFonts w:asciiTheme="minorHAnsi" w:hAnsiTheme="minorHAnsi" w:cstheme="minorHAnsi"/>
          <w:sz w:val="22"/>
          <w:szCs w:val="22"/>
        </w:rPr>
      </w:pPr>
      <w:r>
        <w:rPr>
          <w:rFonts w:asciiTheme="minorHAnsi" w:hAnsiTheme="minorHAnsi" w:cstheme="minorHAnsi"/>
          <w:sz w:val="22"/>
          <w:szCs w:val="22"/>
        </w:rPr>
        <w:t xml:space="preserve">L’AG </w:t>
      </w:r>
      <w:r w:rsidR="001E6AA8">
        <w:rPr>
          <w:rFonts w:asciiTheme="minorHAnsi" w:hAnsiTheme="minorHAnsi" w:cstheme="minorHAnsi"/>
          <w:sz w:val="22"/>
          <w:szCs w:val="22"/>
        </w:rPr>
        <w:t>décide de verser un don de 1 500 euros à l’</w:t>
      </w:r>
      <w:proofErr w:type="spellStart"/>
      <w:r w:rsidR="001E6AA8">
        <w:rPr>
          <w:rFonts w:asciiTheme="minorHAnsi" w:hAnsiTheme="minorHAnsi" w:cstheme="minorHAnsi"/>
          <w:sz w:val="22"/>
          <w:szCs w:val="22"/>
        </w:rPr>
        <w:t>UnIPEF</w:t>
      </w:r>
      <w:proofErr w:type="spellEnd"/>
      <w:r w:rsidR="001E6AA8">
        <w:rPr>
          <w:rFonts w:asciiTheme="minorHAnsi" w:hAnsiTheme="minorHAnsi" w:cstheme="minorHAnsi"/>
          <w:sz w:val="22"/>
          <w:szCs w:val="22"/>
        </w:rPr>
        <w:t xml:space="preserve"> au tit</w:t>
      </w:r>
      <w:r w:rsidR="00E505CE">
        <w:rPr>
          <w:rFonts w:asciiTheme="minorHAnsi" w:hAnsiTheme="minorHAnsi" w:cstheme="minorHAnsi"/>
          <w:sz w:val="22"/>
          <w:szCs w:val="22"/>
        </w:rPr>
        <w:t xml:space="preserve">re de ses charges pour l’année </w:t>
      </w:r>
      <w:r w:rsidR="001E6AA8">
        <w:rPr>
          <w:rFonts w:asciiTheme="minorHAnsi" w:hAnsiTheme="minorHAnsi" w:cstheme="minorHAnsi"/>
          <w:sz w:val="22"/>
          <w:szCs w:val="22"/>
        </w:rPr>
        <w:t xml:space="preserve">2019. </w:t>
      </w:r>
      <w:r w:rsidR="001E6AA8" w:rsidRPr="009E4F3C">
        <w:rPr>
          <w:rFonts w:asciiTheme="minorHAnsi" w:hAnsiTheme="minorHAnsi" w:cstheme="minorHAnsi"/>
          <w:sz w:val="22"/>
          <w:szCs w:val="22"/>
        </w:rPr>
        <w:t xml:space="preserve"> </w:t>
      </w:r>
    </w:p>
    <w:p w14:paraId="47C70603" w14:textId="04460979" w:rsidR="00C1407B" w:rsidRPr="00C1407B" w:rsidRDefault="001E6AA8" w:rsidP="00C1407B">
      <w:pPr>
        <w:pStyle w:val="NormalWeb"/>
        <w:numPr>
          <w:ilvl w:val="0"/>
          <w:numId w:val="4"/>
        </w:numPr>
        <w:spacing w:before="280" w:afterAutospacing="0"/>
        <w:jc w:val="both"/>
        <w:rPr>
          <w:rFonts w:asciiTheme="minorHAnsi" w:hAnsiTheme="minorHAnsi" w:cstheme="minorHAnsi"/>
          <w:sz w:val="22"/>
          <w:szCs w:val="22"/>
        </w:rPr>
      </w:pPr>
      <w:r>
        <w:rPr>
          <w:rFonts w:asciiTheme="minorHAnsi" w:hAnsiTheme="minorHAnsi" w:cstheme="minorHAnsi"/>
          <w:sz w:val="22"/>
          <w:szCs w:val="22"/>
        </w:rPr>
        <w:t>Le CA soumet à votre</w:t>
      </w:r>
      <w:r w:rsidR="00CB26FD">
        <w:rPr>
          <w:rFonts w:asciiTheme="minorHAnsi" w:hAnsiTheme="minorHAnsi" w:cstheme="minorHAnsi"/>
          <w:sz w:val="22"/>
          <w:szCs w:val="22"/>
        </w:rPr>
        <w:t xml:space="preserve"> approbation le maintien en 2023</w:t>
      </w:r>
      <w:r>
        <w:rPr>
          <w:rFonts w:asciiTheme="minorHAnsi" w:hAnsiTheme="minorHAnsi" w:cstheme="minorHAnsi"/>
          <w:sz w:val="22"/>
          <w:szCs w:val="22"/>
        </w:rPr>
        <w:t xml:space="preserve"> des montants actuels de la cotisation annuelle, soit 30 € pour les camarades en activité, et 15 € pour les camarades en retraite ou ayant moins de trois ans d'ancienneté.</w:t>
      </w:r>
    </w:p>
    <w:p w14:paraId="79ED985D" w14:textId="0185DA4B" w:rsidR="00E70975" w:rsidRPr="00C1407B" w:rsidRDefault="00C1407B" w:rsidP="00C1407B">
      <w:pPr>
        <w:pStyle w:val="NormalWeb"/>
        <w:spacing w:before="120" w:after="100"/>
        <w:ind w:left="720"/>
        <w:jc w:val="both"/>
        <w:rPr>
          <w:rFonts w:asciiTheme="minorHAnsi" w:hAnsiTheme="minorHAnsi" w:cstheme="minorHAnsi"/>
          <w:sz w:val="22"/>
          <w:szCs w:val="22"/>
        </w:rPr>
      </w:pPr>
      <w:r>
        <w:rPr>
          <w:rFonts w:asciiTheme="minorHAnsi" w:hAnsiTheme="minorHAnsi" w:cstheme="minorHAnsi"/>
          <w:sz w:val="22"/>
          <w:szCs w:val="22"/>
        </w:rPr>
        <w:t>Il est rappelé, qu’en</w:t>
      </w:r>
      <w:r w:rsidR="00E70975" w:rsidRPr="00E70975">
        <w:rPr>
          <w:rFonts w:asciiTheme="minorHAnsi" w:hAnsiTheme="minorHAnsi" w:cstheme="minorHAnsi"/>
          <w:sz w:val="22"/>
          <w:szCs w:val="22"/>
        </w:rPr>
        <w:t xml:space="preserve"> application de la résolution 7 de</w:t>
      </w:r>
      <w:r w:rsidR="00E70975">
        <w:rPr>
          <w:rFonts w:asciiTheme="minorHAnsi" w:hAnsiTheme="minorHAnsi" w:cstheme="minorHAnsi"/>
          <w:sz w:val="22"/>
          <w:szCs w:val="22"/>
        </w:rPr>
        <w:t xml:space="preserve"> l’AG du 15 juin 2020, Marc </w:t>
      </w:r>
      <w:proofErr w:type="spellStart"/>
      <w:r w:rsidR="00E70975">
        <w:rPr>
          <w:rFonts w:asciiTheme="minorHAnsi" w:hAnsiTheme="minorHAnsi" w:cstheme="minorHAnsi"/>
          <w:sz w:val="22"/>
          <w:szCs w:val="22"/>
        </w:rPr>
        <w:t>Sandrin</w:t>
      </w:r>
      <w:proofErr w:type="spellEnd"/>
      <w:r w:rsidR="00E70975" w:rsidRPr="00E70975">
        <w:rPr>
          <w:rFonts w:asciiTheme="minorHAnsi" w:hAnsiTheme="minorHAnsi" w:cstheme="minorHAnsi"/>
          <w:sz w:val="22"/>
          <w:szCs w:val="22"/>
        </w:rPr>
        <w:t xml:space="preserve"> a réalisé et </w:t>
      </w:r>
      <w:r w:rsidR="00E70975">
        <w:rPr>
          <w:rFonts w:asciiTheme="minorHAnsi" w:hAnsiTheme="minorHAnsi" w:cstheme="minorHAnsi"/>
          <w:sz w:val="22"/>
          <w:szCs w:val="22"/>
        </w:rPr>
        <w:t xml:space="preserve">mis en ligne un site internet : </w:t>
      </w:r>
      <w:r>
        <w:rPr>
          <w:rFonts w:asciiTheme="minorHAnsi" w:hAnsiTheme="minorHAnsi" w:cstheme="minorHAnsi"/>
          <w:sz w:val="22"/>
          <w:szCs w:val="22"/>
        </w:rPr>
        <w:t xml:space="preserve">saipc.fr, qui </w:t>
      </w:r>
      <w:r w:rsidR="00E70975" w:rsidRPr="00E70975">
        <w:rPr>
          <w:rFonts w:asciiTheme="minorHAnsi" w:hAnsiTheme="minorHAnsi" w:cstheme="minorHAnsi"/>
          <w:sz w:val="22"/>
          <w:szCs w:val="22"/>
        </w:rPr>
        <w:t>offre une présentation de l’association</w:t>
      </w:r>
      <w:r w:rsidR="0081128B">
        <w:rPr>
          <w:rFonts w:asciiTheme="minorHAnsi" w:hAnsiTheme="minorHAnsi" w:cstheme="minorHAnsi"/>
          <w:sz w:val="22"/>
          <w:szCs w:val="22"/>
        </w:rPr>
        <w:t>, de</w:t>
      </w:r>
      <w:r w:rsidR="007330B6">
        <w:rPr>
          <w:rFonts w:asciiTheme="minorHAnsi" w:hAnsiTheme="minorHAnsi" w:cstheme="minorHAnsi"/>
          <w:sz w:val="22"/>
          <w:szCs w:val="22"/>
        </w:rPr>
        <w:t xml:space="preserve"> ses statuts et de et de son pro</w:t>
      </w:r>
      <w:r w:rsidR="0081128B">
        <w:rPr>
          <w:rFonts w:asciiTheme="minorHAnsi" w:hAnsiTheme="minorHAnsi" w:cstheme="minorHAnsi"/>
          <w:sz w:val="22"/>
          <w:szCs w:val="22"/>
        </w:rPr>
        <w:t>je</w:t>
      </w:r>
      <w:r>
        <w:rPr>
          <w:rFonts w:asciiTheme="minorHAnsi" w:hAnsiTheme="minorHAnsi" w:cstheme="minorHAnsi"/>
          <w:sz w:val="22"/>
          <w:szCs w:val="22"/>
        </w:rPr>
        <w:t xml:space="preserve">t associatif adopté en 2019 et qui </w:t>
      </w:r>
      <w:r w:rsidR="0081128B">
        <w:rPr>
          <w:rFonts w:asciiTheme="minorHAnsi" w:hAnsiTheme="minorHAnsi" w:cstheme="minorHAnsi"/>
          <w:sz w:val="22"/>
          <w:szCs w:val="22"/>
        </w:rPr>
        <w:t>permet de déposer un message et d’effectuer</w:t>
      </w:r>
      <w:r>
        <w:rPr>
          <w:rFonts w:asciiTheme="minorHAnsi" w:hAnsiTheme="minorHAnsi" w:cstheme="minorHAnsi"/>
          <w:sz w:val="22"/>
          <w:szCs w:val="22"/>
        </w:rPr>
        <w:t xml:space="preserve"> un don via hello </w:t>
      </w:r>
      <w:proofErr w:type="spellStart"/>
      <w:r>
        <w:rPr>
          <w:rFonts w:asciiTheme="minorHAnsi" w:hAnsiTheme="minorHAnsi" w:cstheme="minorHAnsi"/>
          <w:sz w:val="22"/>
          <w:szCs w:val="22"/>
        </w:rPr>
        <w:t>asso</w:t>
      </w:r>
      <w:proofErr w:type="spellEnd"/>
      <w:r>
        <w:rPr>
          <w:rFonts w:asciiTheme="minorHAnsi" w:hAnsiTheme="minorHAnsi" w:cstheme="minorHAnsi"/>
          <w:sz w:val="22"/>
          <w:szCs w:val="22"/>
        </w:rPr>
        <w:t>.</w:t>
      </w:r>
    </w:p>
    <w:p w14:paraId="48F4455A" w14:textId="67B51840" w:rsidR="00AF459E" w:rsidRPr="00AF459E" w:rsidRDefault="00E70975" w:rsidP="00AF459E">
      <w:pPr>
        <w:pStyle w:val="NormalWeb"/>
        <w:numPr>
          <w:ilvl w:val="0"/>
          <w:numId w:val="4"/>
        </w:numPr>
        <w:spacing w:before="120" w:beforeAutospacing="0" w:after="100"/>
        <w:ind w:left="714" w:hanging="357"/>
        <w:jc w:val="both"/>
        <w:rPr>
          <w:rFonts w:asciiTheme="minorHAnsi" w:hAnsiTheme="minorHAnsi" w:cstheme="minorHAnsi"/>
          <w:sz w:val="22"/>
          <w:szCs w:val="22"/>
        </w:rPr>
      </w:pPr>
      <w:r>
        <w:rPr>
          <w:rFonts w:asciiTheme="minorHAnsi" w:hAnsiTheme="minorHAnsi" w:cstheme="minorHAnsi"/>
          <w:sz w:val="22"/>
          <w:szCs w:val="22"/>
        </w:rPr>
        <w:lastRenderedPageBreak/>
        <w:t>L</w:t>
      </w:r>
      <w:r w:rsidR="00004BC0">
        <w:rPr>
          <w:rFonts w:asciiTheme="minorHAnsi" w:hAnsiTheme="minorHAnsi" w:cstheme="minorHAnsi"/>
          <w:sz w:val="22"/>
          <w:szCs w:val="22"/>
        </w:rPr>
        <w:t>’Amicale d’entraide aux orphelins des ingénieurs des ponts, des eaux et des forêts et aux ingénieurs des mines est une association ancienne qui compte aujourd’hui environ 300 membres. Son objet est d’apporter une assistance aux orphelins des camarades décédés membres de cette association. Elle constate depuis plusieurs années que son modèle d’assistance n’intéresse plus les nouvelles promotions d’ingénieurs. Elle a décidé de en 2017 de ne plus accueillir de nouveaux membres. Mais, compte tenu de ses réserves, elle considère de son devoir de rester en mesure d’aider les éventuels orphelins (jusqu’à leur vingt-cinquième année en règle générale) de ses membres actuels.</w:t>
      </w:r>
      <w:r w:rsidR="00AF459E">
        <w:rPr>
          <w:rFonts w:asciiTheme="minorHAnsi" w:hAnsiTheme="minorHAnsi" w:cstheme="minorHAnsi"/>
          <w:sz w:val="22"/>
          <w:szCs w:val="22"/>
        </w:rPr>
        <w:t xml:space="preserve"> </w:t>
      </w:r>
      <w:r w:rsidR="00AF459E" w:rsidRPr="00AF459E">
        <w:rPr>
          <w:rFonts w:asciiTheme="minorHAnsi" w:hAnsiTheme="minorHAnsi" w:cstheme="minorHAnsi"/>
          <w:sz w:val="22"/>
          <w:szCs w:val="22"/>
        </w:rPr>
        <w:t>L’AEOI a ainsi pris contact avec la SAIPC et l’ACM.</w:t>
      </w:r>
    </w:p>
    <w:p w14:paraId="5E156B5B" w14:textId="1DCC09A8" w:rsidR="00AF459E" w:rsidRDefault="00AF459E" w:rsidP="00AF459E">
      <w:pPr>
        <w:pStyle w:val="NormalWeb"/>
        <w:spacing w:before="120" w:after="100"/>
        <w:ind w:left="714"/>
        <w:jc w:val="both"/>
        <w:rPr>
          <w:rFonts w:asciiTheme="minorHAnsi" w:hAnsiTheme="minorHAnsi" w:cstheme="minorHAnsi"/>
          <w:sz w:val="22"/>
          <w:szCs w:val="22"/>
        </w:rPr>
      </w:pPr>
      <w:r w:rsidRPr="00AF459E">
        <w:rPr>
          <w:rFonts w:asciiTheme="minorHAnsi" w:hAnsiTheme="minorHAnsi" w:cstheme="minorHAnsi"/>
          <w:sz w:val="22"/>
          <w:szCs w:val="22"/>
        </w:rPr>
        <w:t>Lors de l’AG 2021 de la SAIPC, l’AEOI a exposé qu’elle envisageait :</w:t>
      </w:r>
    </w:p>
    <w:p w14:paraId="2C58BEBE" w14:textId="77777777" w:rsidR="00AF459E" w:rsidRDefault="00AF459E" w:rsidP="00AF459E">
      <w:pPr>
        <w:pStyle w:val="NormalWeb"/>
        <w:numPr>
          <w:ilvl w:val="1"/>
          <w:numId w:val="1"/>
        </w:numPr>
        <w:spacing w:before="280" w:after="280"/>
        <w:jc w:val="both"/>
        <w:rPr>
          <w:rFonts w:asciiTheme="minorHAnsi" w:hAnsiTheme="minorHAnsi" w:cstheme="minorHAnsi"/>
          <w:sz w:val="22"/>
          <w:szCs w:val="22"/>
        </w:rPr>
      </w:pPr>
      <w:proofErr w:type="gramStart"/>
      <w:r>
        <w:rPr>
          <w:rFonts w:asciiTheme="minorHAnsi" w:hAnsiTheme="minorHAnsi" w:cstheme="minorHAnsi"/>
          <w:sz w:val="22"/>
          <w:szCs w:val="22"/>
        </w:rPr>
        <w:t>sa</w:t>
      </w:r>
      <w:proofErr w:type="gramEnd"/>
      <w:r>
        <w:rPr>
          <w:rFonts w:asciiTheme="minorHAnsi" w:hAnsiTheme="minorHAnsi" w:cstheme="minorHAnsi"/>
          <w:sz w:val="22"/>
          <w:szCs w:val="22"/>
        </w:rPr>
        <w:t xml:space="preserve"> dissolution à terme, lorsque le nombre d’enfants susceptibles d’être aidés aura suffisamment diminué pour que le transfert de son activité à une autre association soit praticable ;</w:t>
      </w:r>
    </w:p>
    <w:p w14:paraId="639A3BB7" w14:textId="77777777" w:rsidR="00AF459E" w:rsidRPr="00145ABF" w:rsidRDefault="00AF459E" w:rsidP="00AF459E">
      <w:pPr>
        <w:pStyle w:val="NormalWeb"/>
        <w:numPr>
          <w:ilvl w:val="1"/>
          <w:numId w:val="1"/>
        </w:numPr>
        <w:spacing w:before="280" w:after="280"/>
        <w:jc w:val="both"/>
        <w:rPr>
          <w:rFonts w:asciiTheme="minorHAnsi" w:hAnsiTheme="minorHAnsi" w:cstheme="minorHAnsi"/>
          <w:sz w:val="22"/>
          <w:szCs w:val="22"/>
        </w:rPr>
      </w:pPr>
      <w:proofErr w:type="gramStart"/>
      <w:r>
        <w:rPr>
          <w:rFonts w:asciiTheme="minorHAnsi" w:hAnsiTheme="minorHAnsi" w:cstheme="minorHAnsi"/>
          <w:sz w:val="22"/>
          <w:szCs w:val="22"/>
        </w:rPr>
        <w:t>de</w:t>
      </w:r>
      <w:proofErr w:type="gramEnd"/>
      <w:r>
        <w:rPr>
          <w:rFonts w:asciiTheme="minorHAnsi" w:hAnsiTheme="minorHAnsi" w:cstheme="minorHAnsi"/>
          <w:sz w:val="22"/>
          <w:szCs w:val="22"/>
        </w:rPr>
        <w:t> </w:t>
      </w:r>
      <w:r w:rsidRPr="00145ABF">
        <w:rPr>
          <w:rFonts w:asciiTheme="minorHAnsi" w:hAnsiTheme="minorHAnsi" w:cstheme="minorHAnsi"/>
          <w:sz w:val="22"/>
          <w:szCs w:val="22"/>
        </w:rPr>
        <w:t>poursuivre son action (percevoir les cotisations de ses membres et apporter des secours)</w:t>
      </w:r>
      <w:r>
        <w:rPr>
          <w:rFonts w:asciiTheme="minorHAnsi" w:hAnsiTheme="minorHAnsi" w:cstheme="minorHAnsi"/>
          <w:sz w:val="22"/>
          <w:szCs w:val="22"/>
        </w:rPr>
        <w:t xml:space="preserve"> et de </w:t>
      </w:r>
      <w:r w:rsidRPr="00145ABF">
        <w:rPr>
          <w:rFonts w:asciiTheme="minorHAnsi" w:hAnsiTheme="minorHAnsi" w:cstheme="minorHAnsi"/>
          <w:sz w:val="22"/>
          <w:szCs w:val="22"/>
        </w:rPr>
        <w:t>prendre une décision actant le principe de sa dissolution à terme et de définir, dès le départ, ce qui doit être fait de ses fonds lorsque l'association sera dissoute.</w:t>
      </w:r>
    </w:p>
    <w:p w14:paraId="24E58DBE" w14:textId="73357F89" w:rsidR="00CB26FD" w:rsidRDefault="00CB26FD" w:rsidP="00CB26FD">
      <w:pPr>
        <w:pStyle w:val="NormalWeb"/>
        <w:spacing w:before="280" w:after="280"/>
        <w:ind w:left="708"/>
        <w:jc w:val="both"/>
        <w:rPr>
          <w:rFonts w:asciiTheme="minorHAnsi" w:hAnsiTheme="minorHAnsi" w:cstheme="minorHAnsi"/>
          <w:sz w:val="22"/>
          <w:szCs w:val="22"/>
        </w:rPr>
      </w:pPr>
      <w:r>
        <w:rPr>
          <w:rFonts w:asciiTheme="minorHAnsi" w:hAnsiTheme="minorHAnsi" w:cstheme="minorHAnsi"/>
          <w:sz w:val="22"/>
          <w:szCs w:val="22"/>
        </w:rPr>
        <w:t xml:space="preserve">Lors de sa réunion de juin 2022, </w:t>
      </w:r>
      <w:r w:rsidRPr="00CB26FD">
        <w:rPr>
          <w:rFonts w:asciiTheme="minorHAnsi" w:hAnsiTheme="minorHAnsi" w:cstheme="minorHAnsi"/>
          <w:sz w:val="22"/>
          <w:szCs w:val="22"/>
        </w:rPr>
        <w:t xml:space="preserve"> </w:t>
      </w:r>
      <w:r>
        <w:rPr>
          <w:rFonts w:asciiTheme="minorHAnsi" w:hAnsiTheme="minorHAnsi" w:cstheme="minorHAnsi"/>
          <w:sz w:val="22"/>
          <w:szCs w:val="22"/>
        </w:rPr>
        <w:t>l</w:t>
      </w:r>
      <w:r w:rsidRPr="00CB26FD">
        <w:rPr>
          <w:rFonts w:asciiTheme="minorHAnsi" w:hAnsiTheme="minorHAnsi" w:cstheme="minorHAnsi"/>
          <w:sz w:val="22"/>
          <w:szCs w:val="22"/>
        </w:rPr>
        <w:t xml:space="preserve">’Assemblée générale de la SAIPC ayant pris connaissance des projets de dissolution de  l’Amicale d’entraide aux orphelins des ingénieurs des ponts, des eaux et des forêts et des ingénieurs des mines (AEOI) et de sa volonté de faire appel à l’Amicale du Corps de Mines (ACM)  et à la Société amicale des ingénieurs des ponts et chaussées (SAIPC) pour poursuivre son action, </w:t>
      </w:r>
      <w:r>
        <w:rPr>
          <w:rFonts w:asciiTheme="minorHAnsi" w:hAnsiTheme="minorHAnsi" w:cstheme="minorHAnsi"/>
          <w:sz w:val="22"/>
          <w:szCs w:val="22"/>
        </w:rPr>
        <w:t>avait mandaté</w:t>
      </w:r>
      <w:r w:rsidRPr="00CB26FD">
        <w:rPr>
          <w:rFonts w:asciiTheme="minorHAnsi" w:hAnsiTheme="minorHAnsi" w:cstheme="minorHAnsi"/>
          <w:sz w:val="22"/>
          <w:szCs w:val="22"/>
        </w:rPr>
        <w:t xml:space="preserve"> son président pour négocier les engagements moraux que pourrait prendre la SAIPC : ceux-ci devront être approuvés par le Conseil d’administration de la SAIP</w:t>
      </w:r>
      <w:r>
        <w:rPr>
          <w:rFonts w:asciiTheme="minorHAnsi" w:hAnsiTheme="minorHAnsi" w:cstheme="minorHAnsi"/>
          <w:sz w:val="22"/>
          <w:szCs w:val="22"/>
        </w:rPr>
        <w:t>C préalablement à l’opération.</w:t>
      </w:r>
    </w:p>
    <w:p w14:paraId="666AA054" w14:textId="77D799C1" w:rsidR="007F346C" w:rsidRDefault="00D5715A" w:rsidP="00CB26FD">
      <w:pPr>
        <w:pStyle w:val="NormalWeb"/>
        <w:spacing w:before="280" w:after="280"/>
        <w:ind w:left="708"/>
        <w:jc w:val="both"/>
        <w:rPr>
          <w:rFonts w:asciiTheme="minorHAnsi" w:hAnsiTheme="minorHAnsi" w:cstheme="minorHAnsi"/>
          <w:sz w:val="22"/>
          <w:szCs w:val="22"/>
        </w:rPr>
      </w:pPr>
      <w:r>
        <w:rPr>
          <w:rFonts w:asciiTheme="minorHAnsi" w:hAnsiTheme="minorHAnsi" w:cstheme="minorHAnsi"/>
          <w:sz w:val="22"/>
          <w:szCs w:val="22"/>
        </w:rPr>
        <w:t>Le C</w:t>
      </w:r>
      <w:r w:rsidR="007F346C">
        <w:rPr>
          <w:rFonts w:asciiTheme="minorHAnsi" w:hAnsiTheme="minorHAnsi" w:cstheme="minorHAnsi"/>
          <w:sz w:val="22"/>
          <w:szCs w:val="22"/>
        </w:rPr>
        <w:t>onseil d’administration</w:t>
      </w:r>
      <w:r>
        <w:rPr>
          <w:rFonts w:asciiTheme="minorHAnsi" w:hAnsiTheme="minorHAnsi" w:cstheme="minorHAnsi"/>
          <w:sz w:val="22"/>
          <w:szCs w:val="22"/>
        </w:rPr>
        <w:t xml:space="preserve"> de la SAIPC s’est réuni le 18 avril 2023</w:t>
      </w:r>
      <w:r w:rsidR="007F346C">
        <w:rPr>
          <w:rFonts w:asciiTheme="minorHAnsi" w:hAnsiTheme="minorHAnsi" w:cstheme="minorHAnsi"/>
          <w:sz w:val="22"/>
          <w:szCs w:val="22"/>
        </w:rPr>
        <w:t xml:space="preserve"> et après avoir</w:t>
      </w:r>
      <w:r w:rsidR="007F346C" w:rsidRPr="007F346C">
        <w:rPr>
          <w:rFonts w:asciiTheme="minorHAnsi" w:hAnsiTheme="minorHAnsi" w:cstheme="minorHAnsi"/>
          <w:sz w:val="22"/>
          <w:szCs w:val="22"/>
        </w:rPr>
        <w:t xml:space="preserve"> pris connaissance du projet de CONVENTION D’ATTRIBUTION DU BONI </w:t>
      </w:r>
      <w:r w:rsidR="007F346C">
        <w:rPr>
          <w:rFonts w:asciiTheme="minorHAnsi" w:hAnsiTheme="minorHAnsi" w:cstheme="minorHAnsi"/>
          <w:sz w:val="22"/>
          <w:szCs w:val="22"/>
        </w:rPr>
        <w:t>DE LIQUIDATION de l’AEOI qui devai</w:t>
      </w:r>
      <w:r w:rsidR="007F346C" w:rsidRPr="007F346C">
        <w:rPr>
          <w:rFonts w:asciiTheme="minorHAnsi" w:hAnsiTheme="minorHAnsi" w:cstheme="minorHAnsi"/>
          <w:sz w:val="22"/>
          <w:szCs w:val="22"/>
        </w:rPr>
        <w:t xml:space="preserve">t être présenté à l'Assemblée générale mixte de l’AEOI appelée à statuer sur la dissolution, et après délibération, </w:t>
      </w:r>
      <w:r>
        <w:rPr>
          <w:rFonts w:asciiTheme="minorHAnsi" w:hAnsiTheme="minorHAnsi" w:cstheme="minorHAnsi"/>
          <w:sz w:val="22"/>
          <w:szCs w:val="22"/>
        </w:rPr>
        <w:t>a adopté</w:t>
      </w:r>
      <w:r w:rsidR="007F346C" w:rsidRPr="007F346C">
        <w:rPr>
          <w:rFonts w:asciiTheme="minorHAnsi" w:hAnsiTheme="minorHAnsi" w:cstheme="minorHAnsi"/>
          <w:sz w:val="22"/>
          <w:szCs w:val="22"/>
        </w:rPr>
        <w:t xml:space="preserve"> à l’unanimité des membres présents les d</w:t>
      </w:r>
      <w:r w:rsidR="007F346C">
        <w:rPr>
          <w:rFonts w:asciiTheme="minorHAnsi" w:hAnsiTheme="minorHAnsi" w:cstheme="minorHAnsi"/>
          <w:sz w:val="22"/>
          <w:szCs w:val="22"/>
        </w:rPr>
        <w:t>eux résolutions suivantes :</w:t>
      </w:r>
    </w:p>
    <w:p w14:paraId="7BE44F6D" w14:textId="127A9A68" w:rsidR="007F346C" w:rsidRPr="007F346C" w:rsidRDefault="007F346C" w:rsidP="007F346C">
      <w:pPr>
        <w:pStyle w:val="NormalWeb"/>
        <w:spacing w:before="280" w:after="280"/>
        <w:ind w:left="1416"/>
        <w:jc w:val="both"/>
        <w:rPr>
          <w:rFonts w:asciiTheme="minorHAnsi" w:hAnsiTheme="minorHAnsi" w:cstheme="minorHAnsi"/>
          <w:sz w:val="22"/>
          <w:szCs w:val="22"/>
        </w:rPr>
      </w:pPr>
      <w:r w:rsidRPr="007F346C">
        <w:rPr>
          <w:rFonts w:asciiTheme="minorHAnsi" w:hAnsiTheme="minorHAnsi" w:cstheme="minorHAnsi"/>
          <w:sz w:val="22"/>
          <w:szCs w:val="22"/>
        </w:rPr>
        <w:t>-</w:t>
      </w:r>
      <w:r w:rsidRPr="007F346C">
        <w:rPr>
          <w:rFonts w:asciiTheme="minorHAnsi" w:hAnsiTheme="minorHAnsi" w:cstheme="minorHAnsi"/>
          <w:sz w:val="22"/>
          <w:szCs w:val="22"/>
        </w:rPr>
        <w:tab/>
        <w:t xml:space="preserve">le Conseil d'administration de la SAIPC adopte les termes de la convention d’attribution du boni de liquidation de l’Amicale d’entraide aux orphelins des ingénieurs des ponts, des eaux et des forêts et des ingénieurs des mines (AEOI) </w:t>
      </w:r>
      <w:r>
        <w:rPr>
          <w:rFonts w:asciiTheme="minorHAnsi" w:hAnsiTheme="minorHAnsi" w:cstheme="minorHAnsi"/>
          <w:sz w:val="22"/>
          <w:szCs w:val="22"/>
        </w:rPr>
        <w:t>dans toutes leurs dispositions,</w:t>
      </w:r>
    </w:p>
    <w:p w14:paraId="044F4E05" w14:textId="00C7FDB7" w:rsidR="007F346C" w:rsidRDefault="007F346C" w:rsidP="007F346C">
      <w:pPr>
        <w:pStyle w:val="NormalWeb"/>
        <w:spacing w:before="280" w:after="280"/>
        <w:ind w:left="1416"/>
        <w:jc w:val="both"/>
        <w:rPr>
          <w:rFonts w:asciiTheme="minorHAnsi" w:hAnsiTheme="minorHAnsi" w:cstheme="minorHAnsi"/>
          <w:sz w:val="22"/>
          <w:szCs w:val="22"/>
        </w:rPr>
      </w:pPr>
      <w:r w:rsidRPr="007F346C">
        <w:rPr>
          <w:rFonts w:asciiTheme="minorHAnsi" w:hAnsiTheme="minorHAnsi" w:cstheme="minorHAnsi"/>
          <w:sz w:val="22"/>
          <w:szCs w:val="22"/>
        </w:rPr>
        <w:t>-</w:t>
      </w:r>
      <w:r w:rsidRPr="007F346C">
        <w:rPr>
          <w:rFonts w:asciiTheme="minorHAnsi" w:hAnsiTheme="minorHAnsi" w:cstheme="minorHAnsi"/>
          <w:sz w:val="22"/>
          <w:szCs w:val="22"/>
        </w:rPr>
        <w:tab/>
        <w:t>le Conseil d'administration de la SAIPC donne tout pouvoir au Président de l’Association de la SAIPC aux fins de négocier, adapter et finaliser les termes de la convention d’attribution du boni de liquidation de l’AEOI, puis de la signer.</w:t>
      </w:r>
    </w:p>
    <w:p w14:paraId="257ED318" w14:textId="2A29DCF8" w:rsidR="007F346C" w:rsidRDefault="00A4464A" w:rsidP="007F346C">
      <w:pPr>
        <w:pStyle w:val="NormalWeb"/>
        <w:spacing w:before="280" w:after="280"/>
        <w:ind w:left="708"/>
        <w:jc w:val="both"/>
        <w:rPr>
          <w:rFonts w:asciiTheme="minorHAnsi" w:hAnsiTheme="minorHAnsi" w:cstheme="minorHAnsi"/>
          <w:sz w:val="22"/>
          <w:szCs w:val="22"/>
        </w:rPr>
      </w:pPr>
      <w:r>
        <w:rPr>
          <w:rFonts w:asciiTheme="minorHAnsi" w:hAnsiTheme="minorHAnsi" w:cstheme="minorHAnsi"/>
          <w:sz w:val="22"/>
          <w:szCs w:val="22"/>
        </w:rPr>
        <w:t>L</w:t>
      </w:r>
      <w:r w:rsidRPr="00A4464A">
        <w:rPr>
          <w:rFonts w:asciiTheme="minorHAnsi" w:hAnsiTheme="minorHAnsi" w:cstheme="minorHAnsi"/>
          <w:sz w:val="22"/>
          <w:szCs w:val="22"/>
        </w:rPr>
        <w:t>’Assemblée Générale Mixte du 1</w:t>
      </w:r>
      <w:r>
        <w:rPr>
          <w:rFonts w:asciiTheme="minorHAnsi" w:hAnsiTheme="minorHAnsi" w:cstheme="minorHAnsi"/>
          <w:sz w:val="22"/>
          <w:szCs w:val="22"/>
        </w:rPr>
        <w:t xml:space="preserve">6 mai 2023 de l’AEOI </w:t>
      </w:r>
      <w:r w:rsidRPr="00A4464A">
        <w:rPr>
          <w:rFonts w:asciiTheme="minorHAnsi" w:hAnsiTheme="minorHAnsi" w:cstheme="minorHAnsi"/>
          <w:sz w:val="22"/>
          <w:szCs w:val="22"/>
        </w:rPr>
        <w:t xml:space="preserve">a prononcé la dissolution de l’AEOI à </w:t>
      </w:r>
      <w:r>
        <w:rPr>
          <w:rFonts w:asciiTheme="minorHAnsi" w:hAnsiTheme="minorHAnsi" w:cstheme="minorHAnsi"/>
          <w:sz w:val="22"/>
          <w:szCs w:val="22"/>
        </w:rPr>
        <w:t xml:space="preserve">compter de cette date </w:t>
      </w:r>
      <w:r w:rsidRPr="00A4464A">
        <w:rPr>
          <w:rFonts w:asciiTheme="minorHAnsi" w:hAnsiTheme="minorHAnsi" w:cstheme="minorHAnsi"/>
          <w:sz w:val="22"/>
          <w:szCs w:val="22"/>
        </w:rPr>
        <w:t>et a voté le principe</w:t>
      </w:r>
      <w:r>
        <w:rPr>
          <w:rFonts w:asciiTheme="minorHAnsi" w:hAnsiTheme="minorHAnsi" w:cstheme="minorHAnsi"/>
          <w:sz w:val="22"/>
          <w:szCs w:val="22"/>
        </w:rPr>
        <w:t xml:space="preserve"> de la dévolution du </w:t>
      </w:r>
      <w:r w:rsidRPr="00A4464A">
        <w:rPr>
          <w:rFonts w:asciiTheme="minorHAnsi" w:hAnsiTheme="minorHAnsi" w:cstheme="minorHAnsi"/>
          <w:sz w:val="22"/>
          <w:szCs w:val="22"/>
        </w:rPr>
        <w:t>boni de liquidation avec charges à l’ACM et à la SAIPC</w:t>
      </w:r>
      <w:r>
        <w:rPr>
          <w:rFonts w:asciiTheme="minorHAnsi" w:hAnsiTheme="minorHAnsi" w:cstheme="minorHAnsi"/>
          <w:sz w:val="22"/>
          <w:szCs w:val="22"/>
        </w:rPr>
        <w:t xml:space="preserve"> et a nommé comme liquidatrice la présidente de l’AEOI, Marie-Solange </w:t>
      </w:r>
      <w:proofErr w:type="spellStart"/>
      <w:r>
        <w:rPr>
          <w:rFonts w:asciiTheme="minorHAnsi" w:hAnsiTheme="minorHAnsi" w:cstheme="minorHAnsi"/>
          <w:sz w:val="22"/>
          <w:szCs w:val="22"/>
        </w:rPr>
        <w:t>Tissier</w:t>
      </w:r>
      <w:proofErr w:type="spellEnd"/>
      <w:r>
        <w:rPr>
          <w:rFonts w:asciiTheme="minorHAnsi" w:hAnsiTheme="minorHAnsi" w:cstheme="minorHAnsi"/>
          <w:sz w:val="22"/>
          <w:szCs w:val="22"/>
        </w:rPr>
        <w:t>.</w:t>
      </w:r>
    </w:p>
    <w:p w14:paraId="7BE620A7" w14:textId="7D098C10" w:rsidR="00CB26FD" w:rsidRDefault="00A4464A" w:rsidP="00A4464A">
      <w:pPr>
        <w:pStyle w:val="NormalWeb"/>
        <w:spacing w:before="280" w:after="280"/>
        <w:ind w:left="708"/>
        <w:jc w:val="both"/>
        <w:rPr>
          <w:rFonts w:asciiTheme="minorHAnsi" w:hAnsiTheme="minorHAnsi" w:cstheme="minorHAnsi"/>
          <w:sz w:val="22"/>
          <w:szCs w:val="22"/>
        </w:rPr>
      </w:pPr>
      <w:r>
        <w:rPr>
          <w:rFonts w:asciiTheme="minorHAnsi" w:hAnsiTheme="minorHAnsi" w:cstheme="minorHAnsi"/>
          <w:sz w:val="22"/>
          <w:szCs w:val="22"/>
        </w:rPr>
        <w:t xml:space="preserve">Dans ce cadre, elle est </w:t>
      </w:r>
      <w:r w:rsidR="007F346C" w:rsidRPr="007F346C">
        <w:rPr>
          <w:rFonts w:asciiTheme="minorHAnsi" w:hAnsiTheme="minorHAnsi" w:cstheme="minorHAnsi"/>
          <w:sz w:val="22"/>
          <w:szCs w:val="22"/>
        </w:rPr>
        <w:t>chargé</w:t>
      </w:r>
      <w:r>
        <w:rPr>
          <w:rFonts w:asciiTheme="minorHAnsi" w:hAnsiTheme="minorHAnsi" w:cstheme="minorHAnsi"/>
          <w:sz w:val="22"/>
          <w:szCs w:val="22"/>
        </w:rPr>
        <w:t xml:space="preserve">e </w:t>
      </w:r>
      <w:r w:rsidR="007F346C" w:rsidRPr="007F346C">
        <w:rPr>
          <w:rFonts w:asciiTheme="minorHAnsi" w:hAnsiTheme="minorHAnsi" w:cstheme="minorHAnsi"/>
          <w:sz w:val="22"/>
          <w:szCs w:val="22"/>
        </w:rPr>
        <w:t xml:space="preserve">de terminer les opérations en cours, de procéder au recouvrement des créances, de réaliser l’actif pour couvrir un éventuel passif et de payer </w:t>
      </w:r>
      <w:r>
        <w:rPr>
          <w:rFonts w:asciiTheme="minorHAnsi" w:hAnsiTheme="minorHAnsi" w:cstheme="minorHAnsi"/>
          <w:sz w:val="22"/>
          <w:szCs w:val="22"/>
        </w:rPr>
        <w:t xml:space="preserve">les créanciers.  Elle </w:t>
      </w:r>
      <w:r w:rsidR="007F346C" w:rsidRPr="007F346C">
        <w:rPr>
          <w:rFonts w:asciiTheme="minorHAnsi" w:hAnsiTheme="minorHAnsi" w:cstheme="minorHAnsi"/>
          <w:sz w:val="22"/>
          <w:szCs w:val="22"/>
        </w:rPr>
        <w:t xml:space="preserve">devra ensuite préparer les comptes et le rapport de liquidation de l’AEOI, qui </w:t>
      </w:r>
      <w:r w:rsidR="007F346C" w:rsidRPr="007F346C">
        <w:rPr>
          <w:rFonts w:asciiTheme="minorHAnsi" w:hAnsiTheme="minorHAnsi" w:cstheme="minorHAnsi"/>
          <w:sz w:val="22"/>
          <w:szCs w:val="22"/>
        </w:rPr>
        <w:lastRenderedPageBreak/>
        <w:t>définiront avec précision les sommes à verser à l’Amicale du Cor</w:t>
      </w:r>
      <w:r>
        <w:rPr>
          <w:rFonts w:asciiTheme="minorHAnsi" w:hAnsiTheme="minorHAnsi" w:cstheme="minorHAnsi"/>
          <w:sz w:val="22"/>
          <w:szCs w:val="22"/>
        </w:rPr>
        <w:t>ps de Mines (ACM) et à la SAIPC. U</w:t>
      </w:r>
      <w:r w:rsidR="007F346C" w:rsidRPr="007F346C">
        <w:rPr>
          <w:rFonts w:asciiTheme="minorHAnsi" w:hAnsiTheme="minorHAnsi" w:cstheme="minorHAnsi"/>
          <w:sz w:val="22"/>
          <w:szCs w:val="22"/>
        </w:rPr>
        <w:t>ne Assemblée générale extraordinaire de l’AEOI qui réunira tous ses adhérents sera enfin nécessaire pour constater la clôture de la liquidation et donner quitus au liquidateur.</w:t>
      </w:r>
    </w:p>
    <w:p w14:paraId="1612A8D2" w14:textId="689A8B4B" w:rsidR="007F346C" w:rsidRDefault="007F346C" w:rsidP="00C60084">
      <w:pPr>
        <w:pStyle w:val="NormalWeb"/>
        <w:spacing w:before="280" w:after="280"/>
        <w:jc w:val="both"/>
        <w:rPr>
          <w:rFonts w:asciiTheme="minorHAnsi" w:hAnsiTheme="minorHAnsi" w:cstheme="minorHAnsi"/>
          <w:sz w:val="22"/>
          <w:szCs w:val="22"/>
        </w:rPr>
      </w:pPr>
      <w:r>
        <w:rPr>
          <w:rFonts w:asciiTheme="minorHAnsi" w:hAnsiTheme="minorHAnsi" w:cstheme="minorHAnsi"/>
          <w:sz w:val="22"/>
          <w:szCs w:val="22"/>
        </w:rPr>
        <w:t xml:space="preserve">Le </w:t>
      </w:r>
      <w:r w:rsidR="000F442D" w:rsidRPr="000F442D">
        <w:rPr>
          <w:rFonts w:asciiTheme="minorHAnsi" w:hAnsiTheme="minorHAnsi" w:cstheme="minorHAnsi"/>
          <w:sz w:val="22"/>
          <w:szCs w:val="22"/>
        </w:rPr>
        <w:t xml:space="preserve">projet de CONVENTION D’ATTRIBUTION DU BONI DE LIQUIDATION </w:t>
      </w:r>
      <w:r w:rsidR="00C60084">
        <w:rPr>
          <w:rFonts w:asciiTheme="minorHAnsi" w:hAnsiTheme="minorHAnsi" w:cstheme="minorHAnsi"/>
          <w:sz w:val="22"/>
          <w:szCs w:val="22"/>
        </w:rPr>
        <w:t xml:space="preserve">adopté lors de l’assemblée générale de dissolution </w:t>
      </w:r>
      <w:r w:rsidR="000F442D" w:rsidRPr="000F442D">
        <w:rPr>
          <w:rFonts w:asciiTheme="minorHAnsi" w:hAnsiTheme="minorHAnsi" w:cstheme="minorHAnsi"/>
          <w:sz w:val="22"/>
          <w:szCs w:val="22"/>
        </w:rPr>
        <w:t>de l’AEOI</w:t>
      </w:r>
      <w:r w:rsidR="000F442D">
        <w:rPr>
          <w:rFonts w:asciiTheme="minorHAnsi" w:hAnsiTheme="minorHAnsi" w:cstheme="minorHAnsi"/>
          <w:sz w:val="22"/>
          <w:szCs w:val="22"/>
        </w:rPr>
        <w:t xml:space="preserve"> f</w:t>
      </w:r>
      <w:r w:rsidR="00D5715A">
        <w:rPr>
          <w:rFonts w:asciiTheme="minorHAnsi" w:hAnsiTheme="minorHAnsi" w:cstheme="minorHAnsi"/>
          <w:sz w:val="22"/>
          <w:szCs w:val="22"/>
        </w:rPr>
        <w:t>igure en annexe de ce rapport. Au</w:t>
      </w:r>
      <w:r w:rsidR="00C60084">
        <w:rPr>
          <w:rFonts w:asciiTheme="minorHAnsi" w:hAnsiTheme="minorHAnsi" w:cstheme="minorHAnsi"/>
          <w:sz w:val="22"/>
          <w:szCs w:val="22"/>
        </w:rPr>
        <w:t xml:space="preserve"> terme de celui</w:t>
      </w:r>
      <w:r w:rsidR="000F442D">
        <w:rPr>
          <w:rFonts w:asciiTheme="minorHAnsi" w:hAnsiTheme="minorHAnsi" w:cstheme="minorHAnsi"/>
          <w:sz w:val="22"/>
          <w:szCs w:val="22"/>
        </w:rPr>
        <w:t>-ci les principaux engagements que prend la SAIPC sont le suivants (</w:t>
      </w:r>
      <w:proofErr w:type="spellStart"/>
      <w:r w:rsidR="000F442D">
        <w:rPr>
          <w:rFonts w:asciiTheme="minorHAnsi" w:hAnsiTheme="minorHAnsi" w:cstheme="minorHAnsi"/>
          <w:sz w:val="22"/>
          <w:szCs w:val="22"/>
        </w:rPr>
        <w:t>cf</w:t>
      </w:r>
      <w:proofErr w:type="spellEnd"/>
      <w:r w:rsidR="000F442D">
        <w:rPr>
          <w:rFonts w:asciiTheme="minorHAnsi" w:hAnsiTheme="minorHAnsi" w:cstheme="minorHAnsi"/>
          <w:sz w:val="22"/>
          <w:szCs w:val="22"/>
        </w:rPr>
        <w:t xml:space="preserve"> article 3-3) :</w:t>
      </w:r>
    </w:p>
    <w:p w14:paraId="2C0C8A46" w14:textId="7DF4E292" w:rsidR="000F442D" w:rsidRPr="000F442D" w:rsidRDefault="000F442D" w:rsidP="000F442D">
      <w:pPr>
        <w:pStyle w:val="NormalWeb"/>
        <w:numPr>
          <w:ilvl w:val="1"/>
          <w:numId w:val="1"/>
        </w:numPr>
        <w:spacing w:before="280" w:after="280"/>
        <w:jc w:val="both"/>
        <w:rPr>
          <w:rFonts w:asciiTheme="minorHAnsi" w:hAnsiTheme="minorHAnsi" w:cstheme="minorHAnsi"/>
          <w:sz w:val="22"/>
          <w:szCs w:val="22"/>
        </w:rPr>
      </w:pPr>
      <w:proofErr w:type="gramStart"/>
      <w:r>
        <w:rPr>
          <w:rFonts w:asciiTheme="minorHAnsi" w:hAnsiTheme="minorHAnsi" w:cstheme="minorHAnsi"/>
          <w:sz w:val="22"/>
          <w:szCs w:val="22"/>
        </w:rPr>
        <w:t>la</w:t>
      </w:r>
      <w:proofErr w:type="gramEnd"/>
      <w:r>
        <w:rPr>
          <w:rFonts w:asciiTheme="minorHAnsi" w:hAnsiTheme="minorHAnsi" w:cstheme="minorHAnsi"/>
          <w:sz w:val="22"/>
          <w:szCs w:val="22"/>
        </w:rPr>
        <w:t xml:space="preserve"> SAIPC s’efforcera</w:t>
      </w:r>
      <w:r w:rsidRPr="000F442D">
        <w:rPr>
          <w:rFonts w:asciiTheme="minorHAnsi" w:hAnsiTheme="minorHAnsi" w:cstheme="minorHAnsi"/>
          <w:sz w:val="22"/>
          <w:szCs w:val="22"/>
        </w:rPr>
        <w:t xml:space="preserve">, sauf circonstances particulières, de verser aux Enfants à Charge </w:t>
      </w:r>
      <w:r>
        <w:rPr>
          <w:rFonts w:asciiTheme="minorHAnsi" w:hAnsiTheme="minorHAnsi" w:cstheme="minorHAnsi"/>
          <w:sz w:val="22"/>
          <w:szCs w:val="22"/>
        </w:rPr>
        <w:t xml:space="preserve">d’un IPEF décédé (et membre au moment de la dissolution de l’AEOI) </w:t>
      </w:r>
      <w:r w:rsidRPr="000F442D">
        <w:rPr>
          <w:rFonts w:asciiTheme="minorHAnsi" w:hAnsiTheme="minorHAnsi" w:cstheme="minorHAnsi"/>
          <w:sz w:val="22"/>
          <w:szCs w:val="22"/>
        </w:rPr>
        <w:t>une aide annuelle dont le montant sera égal en moyenne au niveau de secours moyen historique de 2 800 € actualisé avec le taux de rendement des placements corresponda</w:t>
      </w:r>
      <w:r>
        <w:rPr>
          <w:rFonts w:asciiTheme="minorHAnsi" w:hAnsiTheme="minorHAnsi" w:cstheme="minorHAnsi"/>
          <w:sz w:val="22"/>
          <w:szCs w:val="22"/>
        </w:rPr>
        <w:t>nt aux sommes transférées. Elle continuera</w:t>
      </w:r>
      <w:r w:rsidRPr="000F442D">
        <w:rPr>
          <w:rFonts w:asciiTheme="minorHAnsi" w:hAnsiTheme="minorHAnsi" w:cstheme="minorHAnsi"/>
          <w:sz w:val="22"/>
          <w:szCs w:val="22"/>
        </w:rPr>
        <w:t xml:space="preserve"> à ajuster le secours en fonction de la situation matériell</w:t>
      </w:r>
      <w:r>
        <w:rPr>
          <w:rFonts w:asciiTheme="minorHAnsi" w:hAnsiTheme="minorHAnsi" w:cstheme="minorHAnsi"/>
          <w:sz w:val="22"/>
          <w:szCs w:val="22"/>
        </w:rPr>
        <w:t>e des enfants. Elle pourra</w:t>
      </w:r>
      <w:r w:rsidRPr="000F442D">
        <w:rPr>
          <w:rFonts w:asciiTheme="minorHAnsi" w:hAnsiTheme="minorHAnsi" w:cstheme="minorHAnsi"/>
          <w:sz w:val="22"/>
          <w:szCs w:val="22"/>
        </w:rPr>
        <w:t xml:space="preserve"> également l’ajuster à la baisse si l</w:t>
      </w:r>
      <w:r w:rsidR="00A4464A">
        <w:rPr>
          <w:rFonts w:asciiTheme="minorHAnsi" w:hAnsiTheme="minorHAnsi" w:cstheme="minorHAnsi"/>
          <w:sz w:val="22"/>
          <w:szCs w:val="22"/>
        </w:rPr>
        <w:t>es réserves transférées ne lui permet</w:t>
      </w:r>
      <w:r w:rsidR="00D93185">
        <w:rPr>
          <w:rFonts w:asciiTheme="minorHAnsi" w:hAnsiTheme="minorHAnsi" w:cstheme="minorHAnsi"/>
          <w:sz w:val="22"/>
          <w:szCs w:val="22"/>
        </w:rPr>
        <w:t>tent</w:t>
      </w:r>
      <w:r w:rsidRPr="000F442D">
        <w:rPr>
          <w:rFonts w:asciiTheme="minorHAnsi" w:hAnsiTheme="minorHAnsi" w:cstheme="minorHAnsi"/>
          <w:sz w:val="22"/>
          <w:szCs w:val="22"/>
        </w:rPr>
        <w:t xml:space="preserve"> pas de faire face aux besoins connus ou prévisible</w:t>
      </w:r>
      <w:r>
        <w:rPr>
          <w:rFonts w:asciiTheme="minorHAnsi" w:hAnsiTheme="minorHAnsi" w:cstheme="minorHAnsi"/>
          <w:sz w:val="22"/>
          <w:szCs w:val="22"/>
        </w:rPr>
        <w:t>s. Elle ne s'engage ainsi sur</w:t>
      </w:r>
      <w:r w:rsidRPr="000F442D">
        <w:rPr>
          <w:rFonts w:asciiTheme="minorHAnsi" w:hAnsiTheme="minorHAnsi" w:cstheme="minorHAnsi"/>
          <w:sz w:val="22"/>
          <w:szCs w:val="22"/>
        </w:rPr>
        <w:t xml:space="preserve"> aucun niveau minimal individuel de secours au-delà du respect, en moyenne et sauf circonstances particulières, de la valeur du secours historique. </w:t>
      </w:r>
    </w:p>
    <w:p w14:paraId="2F127426" w14:textId="495026DE" w:rsidR="00D93185" w:rsidRDefault="000F442D" w:rsidP="00D93185">
      <w:pPr>
        <w:pStyle w:val="NormalWeb"/>
        <w:numPr>
          <w:ilvl w:val="1"/>
          <w:numId w:val="1"/>
        </w:numPr>
        <w:spacing w:before="280" w:after="280"/>
        <w:jc w:val="both"/>
        <w:rPr>
          <w:rFonts w:asciiTheme="minorHAnsi" w:hAnsiTheme="minorHAnsi" w:cstheme="minorHAnsi"/>
          <w:sz w:val="22"/>
          <w:szCs w:val="22"/>
        </w:rPr>
      </w:pPr>
      <w:r>
        <w:rPr>
          <w:rFonts w:asciiTheme="minorHAnsi" w:hAnsiTheme="minorHAnsi" w:cstheme="minorHAnsi"/>
          <w:sz w:val="22"/>
          <w:szCs w:val="22"/>
        </w:rPr>
        <w:t>Elle s'efforcera</w:t>
      </w:r>
      <w:r w:rsidRPr="000F442D">
        <w:rPr>
          <w:rFonts w:asciiTheme="minorHAnsi" w:hAnsiTheme="minorHAnsi" w:cstheme="minorHAnsi"/>
          <w:sz w:val="22"/>
          <w:szCs w:val="22"/>
        </w:rPr>
        <w:t xml:space="preserve"> également d'apporter, dans toute la mesure du possible, une aide aux enfants orphelins nés ou déclarés après la date de dissolution ainsi qu'un complément d'aide spécifique </w:t>
      </w:r>
      <w:r w:rsidR="00D93185">
        <w:rPr>
          <w:rFonts w:asciiTheme="minorHAnsi" w:hAnsiTheme="minorHAnsi" w:cstheme="minorHAnsi"/>
          <w:sz w:val="22"/>
          <w:szCs w:val="22"/>
        </w:rPr>
        <w:t>aux enfants reconnus handicapés ;</w:t>
      </w:r>
    </w:p>
    <w:p w14:paraId="22E314B7" w14:textId="73EB5622" w:rsidR="00D93185" w:rsidRPr="00D93185" w:rsidRDefault="00D93185" w:rsidP="00D93185">
      <w:pPr>
        <w:pStyle w:val="NormalWeb"/>
        <w:numPr>
          <w:ilvl w:val="1"/>
          <w:numId w:val="1"/>
        </w:numPr>
        <w:spacing w:before="280" w:after="280"/>
        <w:jc w:val="both"/>
        <w:rPr>
          <w:rFonts w:asciiTheme="minorHAnsi" w:hAnsiTheme="minorHAnsi" w:cstheme="minorHAnsi"/>
          <w:sz w:val="22"/>
          <w:szCs w:val="22"/>
        </w:rPr>
      </w:pPr>
      <w:r>
        <w:rPr>
          <w:rFonts w:asciiTheme="minorHAnsi" w:hAnsiTheme="minorHAnsi" w:cstheme="minorHAnsi"/>
          <w:sz w:val="22"/>
          <w:szCs w:val="22"/>
        </w:rPr>
        <w:t>La SAIPC s’engage à</w:t>
      </w:r>
      <w:r w:rsidRPr="00D93185">
        <w:rPr>
          <w:rFonts w:asciiTheme="minorHAnsi" w:hAnsiTheme="minorHAnsi" w:cstheme="minorHAnsi"/>
          <w:sz w:val="22"/>
          <w:szCs w:val="22"/>
        </w:rPr>
        <w:t xml:space="preserve"> tenir une comptabilité </w:t>
      </w:r>
      <w:r>
        <w:rPr>
          <w:rFonts w:asciiTheme="minorHAnsi" w:hAnsiTheme="minorHAnsi" w:cstheme="minorHAnsi"/>
          <w:sz w:val="22"/>
          <w:szCs w:val="22"/>
        </w:rPr>
        <w:t>des sommes reçues dans le cadre de cette convention distincte de ses</w:t>
      </w:r>
      <w:r w:rsidRPr="00D93185">
        <w:rPr>
          <w:rFonts w:asciiTheme="minorHAnsi" w:hAnsiTheme="minorHAnsi" w:cstheme="minorHAnsi"/>
          <w:sz w:val="22"/>
          <w:szCs w:val="22"/>
        </w:rPr>
        <w:t xml:space="preserve"> autres avoirs sous forme d’un compte annexe. </w:t>
      </w:r>
    </w:p>
    <w:p w14:paraId="22EFFE53" w14:textId="6357E3C0" w:rsidR="00D93185" w:rsidRPr="00D93185" w:rsidRDefault="00D93185" w:rsidP="00D93185">
      <w:pPr>
        <w:pStyle w:val="NormalWeb"/>
        <w:numPr>
          <w:ilvl w:val="1"/>
          <w:numId w:val="1"/>
        </w:numPr>
        <w:spacing w:before="280" w:after="280"/>
        <w:jc w:val="both"/>
        <w:rPr>
          <w:rFonts w:asciiTheme="minorHAnsi" w:hAnsiTheme="minorHAnsi" w:cstheme="minorHAnsi"/>
          <w:sz w:val="22"/>
          <w:szCs w:val="22"/>
        </w:rPr>
      </w:pPr>
      <w:r>
        <w:rPr>
          <w:rFonts w:asciiTheme="minorHAnsi" w:hAnsiTheme="minorHAnsi" w:cstheme="minorHAnsi"/>
          <w:sz w:val="22"/>
          <w:szCs w:val="22"/>
        </w:rPr>
        <w:t>La SAIPC s’engage</w:t>
      </w:r>
      <w:r w:rsidRPr="00D93185">
        <w:rPr>
          <w:rFonts w:asciiTheme="minorHAnsi" w:hAnsiTheme="minorHAnsi" w:cstheme="minorHAnsi"/>
          <w:sz w:val="22"/>
          <w:szCs w:val="22"/>
        </w:rPr>
        <w:t xml:space="preserve"> à ne pas faire, pendant cinq ans, d’autre usage des sommes attribuées que de financer les obligations reprises de l’AEOI.</w:t>
      </w:r>
      <w:r w:rsidRPr="00D93185">
        <w:t xml:space="preserve"> </w:t>
      </w:r>
      <w:r w:rsidRPr="00D93185">
        <w:rPr>
          <w:rFonts w:asciiTheme="minorHAnsi" w:hAnsiTheme="minorHAnsi" w:cstheme="minorHAnsi"/>
          <w:sz w:val="22"/>
          <w:szCs w:val="22"/>
        </w:rPr>
        <w:t>A l’issue de cett</w:t>
      </w:r>
      <w:r>
        <w:rPr>
          <w:rFonts w:asciiTheme="minorHAnsi" w:hAnsiTheme="minorHAnsi" w:cstheme="minorHAnsi"/>
          <w:sz w:val="22"/>
          <w:szCs w:val="22"/>
        </w:rPr>
        <w:t>e période de cinq ans, SAIPC pourra</w:t>
      </w:r>
      <w:r w:rsidRPr="00D93185">
        <w:rPr>
          <w:rFonts w:asciiTheme="minorHAnsi" w:hAnsiTheme="minorHAnsi" w:cstheme="minorHAnsi"/>
          <w:sz w:val="22"/>
          <w:szCs w:val="22"/>
        </w:rPr>
        <w:t xml:space="preserve"> faire un libre usage du boni attribué sous réserve du respect des conditions cumulatives suivantes : </w:t>
      </w:r>
      <w:r>
        <w:rPr>
          <w:rFonts w:asciiTheme="minorHAnsi" w:hAnsiTheme="minorHAnsi" w:cstheme="minorHAnsi"/>
          <w:sz w:val="22"/>
          <w:szCs w:val="22"/>
        </w:rPr>
        <w:t>a) l</w:t>
      </w:r>
      <w:r w:rsidRPr="00D93185">
        <w:rPr>
          <w:rFonts w:asciiTheme="minorHAnsi" w:hAnsiTheme="minorHAnsi" w:cstheme="minorHAnsi"/>
          <w:sz w:val="22"/>
          <w:szCs w:val="22"/>
        </w:rPr>
        <w:t xml:space="preserve">e libre usage des sommes attribuées devra être conforme </w:t>
      </w:r>
      <w:r>
        <w:rPr>
          <w:rFonts w:asciiTheme="minorHAnsi" w:hAnsiTheme="minorHAnsi" w:cstheme="minorHAnsi"/>
          <w:sz w:val="22"/>
          <w:szCs w:val="22"/>
        </w:rPr>
        <w:t>son</w:t>
      </w:r>
      <w:r w:rsidRPr="00D93185">
        <w:rPr>
          <w:rFonts w:asciiTheme="minorHAnsi" w:hAnsiTheme="minorHAnsi" w:cstheme="minorHAnsi"/>
          <w:sz w:val="22"/>
          <w:szCs w:val="22"/>
        </w:rPr>
        <w:t xml:space="preserve"> objets soci</w:t>
      </w:r>
      <w:r>
        <w:rPr>
          <w:rFonts w:asciiTheme="minorHAnsi" w:hAnsiTheme="minorHAnsi" w:cstheme="minorHAnsi"/>
          <w:sz w:val="22"/>
          <w:szCs w:val="22"/>
        </w:rPr>
        <w:t>al ; b)  l</w:t>
      </w:r>
      <w:r w:rsidRPr="00D93185">
        <w:rPr>
          <w:rFonts w:asciiTheme="minorHAnsi" w:hAnsiTheme="minorHAnsi" w:cstheme="minorHAnsi"/>
          <w:sz w:val="22"/>
          <w:szCs w:val="22"/>
        </w:rPr>
        <w:t>e libre usage des sommes ne pourra en aucun cas être de nature à permettre une redistribution des sommes aux membres de l’AEOI à la date de sa dissolution, menti</w:t>
      </w:r>
      <w:r>
        <w:rPr>
          <w:rFonts w:asciiTheme="minorHAnsi" w:hAnsiTheme="minorHAnsi" w:cstheme="minorHAnsi"/>
          <w:sz w:val="22"/>
          <w:szCs w:val="22"/>
        </w:rPr>
        <w:t>onnés en annexe de la convention ; c) la SAIPC  devra</w:t>
      </w:r>
      <w:r w:rsidRPr="00D93185">
        <w:rPr>
          <w:rFonts w:asciiTheme="minorHAnsi" w:hAnsiTheme="minorHAnsi" w:cstheme="minorHAnsi"/>
          <w:sz w:val="22"/>
          <w:szCs w:val="22"/>
        </w:rPr>
        <w:t>, en tout état de cause, conserver une réserve de précaution correspondant au dixième de 2 800 € actualisé multiplié par le nombre d’enfant-ans restant à charge.</w:t>
      </w:r>
    </w:p>
    <w:p w14:paraId="3D05101E" w14:textId="3EEA545B" w:rsidR="00D93185" w:rsidRDefault="00D93185" w:rsidP="00D93185">
      <w:pPr>
        <w:pStyle w:val="NormalWeb"/>
        <w:spacing w:before="280" w:after="280"/>
        <w:jc w:val="both"/>
      </w:pPr>
      <w:r>
        <w:rPr>
          <w:rFonts w:asciiTheme="minorHAnsi" w:hAnsiTheme="minorHAnsi" w:cstheme="minorHAnsi"/>
          <w:sz w:val="22"/>
          <w:szCs w:val="22"/>
        </w:rPr>
        <w:t>Ainsi, la SAIPC</w:t>
      </w:r>
      <w:r>
        <w:t> :</w:t>
      </w:r>
    </w:p>
    <w:p w14:paraId="6AC7A410" w14:textId="315095F1" w:rsidR="00D93185" w:rsidRPr="00D93185" w:rsidRDefault="00D93185" w:rsidP="00D93185">
      <w:pPr>
        <w:pStyle w:val="NormalWeb"/>
        <w:numPr>
          <w:ilvl w:val="0"/>
          <w:numId w:val="8"/>
        </w:numPr>
        <w:spacing w:before="280" w:after="280"/>
        <w:jc w:val="both"/>
        <w:rPr>
          <w:rFonts w:asciiTheme="minorHAnsi" w:hAnsiTheme="minorHAnsi" w:cstheme="minorHAnsi"/>
          <w:sz w:val="22"/>
          <w:szCs w:val="22"/>
        </w:rPr>
      </w:pPr>
      <w:proofErr w:type="gramStart"/>
      <w:r>
        <w:t>s’engage</w:t>
      </w:r>
      <w:proofErr w:type="gramEnd"/>
      <w:r>
        <w:t xml:space="preserve"> à </w:t>
      </w:r>
      <w:r>
        <w:rPr>
          <w:rFonts w:asciiTheme="minorHAnsi" w:hAnsiTheme="minorHAnsi" w:cstheme="minorHAnsi"/>
          <w:sz w:val="22"/>
          <w:szCs w:val="22"/>
        </w:rPr>
        <w:t>aider</w:t>
      </w:r>
      <w:r w:rsidRPr="00D93185">
        <w:rPr>
          <w:rFonts w:asciiTheme="minorHAnsi" w:hAnsiTheme="minorHAnsi" w:cstheme="minorHAnsi"/>
          <w:sz w:val="22"/>
          <w:szCs w:val="22"/>
        </w:rPr>
        <w:t xml:space="preserve"> en cas de besoin les enfants dans la limite de la réserve transmise ;</w:t>
      </w:r>
    </w:p>
    <w:p w14:paraId="07EDE63D" w14:textId="4060EA32" w:rsidR="00D93185" w:rsidRPr="00D93185" w:rsidRDefault="00D93185" w:rsidP="00D93185">
      <w:pPr>
        <w:pStyle w:val="NormalWeb"/>
        <w:numPr>
          <w:ilvl w:val="0"/>
          <w:numId w:val="8"/>
        </w:numPr>
        <w:spacing w:before="280" w:after="280"/>
        <w:jc w:val="both"/>
        <w:rPr>
          <w:rFonts w:asciiTheme="minorHAnsi" w:hAnsiTheme="minorHAnsi" w:cstheme="minorHAnsi"/>
          <w:sz w:val="22"/>
          <w:szCs w:val="22"/>
        </w:rPr>
      </w:pPr>
      <w:proofErr w:type="gramStart"/>
      <w:r>
        <w:rPr>
          <w:rFonts w:asciiTheme="minorHAnsi" w:hAnsiTheme="minorHAnsi" w:cstheme="minorHAnsi"/>
          <w:sz w:val="22"/>
          <w:szCs w:val="22"/>
        </w:rPr>
        <w:t>s’efforcera</w:t>
      </w:r>
      <w:proofErr w:type="gramEnd"/>
      <w:r w:rsidRPr="00D93185">
        <w:rPr>
          <w:rFonts w:asciiTheme="minorHAnsi" w:hAnsiTheme="minorHAnsi" w:cstheme="minorHAnsi"/>
          <w:sz w:val="22"/>
          <w:szCs w:val="22"/>
        </w:rPr>
        <w:t xml:space="preserve">, dans le cadre de cette limite, de respecter le niveau de secours moyen historique </w:t>
      </w:r>
      <w:r>
        <w:rPr>
          <w:rFonts w:asciiTheme="minorHAnsi" w:hAnsiTheme="minorHAnsi" w:cstheme="minorHAnsi"/>
          <w:sz w:val="22"/>
          <w:szCs w:val="22"/>
        </w:rPr>
        <w:t xml:space="preserve">(2800 euros par enfant par an) actualisé </w:t>
      </w:r>
      <w:r w:rsidRPr="00D93185">
        <w:rPr>
          <w:rFonts w:asciiTheme="minorHAnsi" w:hAnsiTheme="minorHAnsi" w:cstheme="minorHAnsi"/>
          <w:sz w:val="22"/>
          <w:szCs w:val="22"/>
        </w:rPr>
        <w:t>avec le taux de rendement des placements correspondant aux sommes transférées</w:t>
      </w:r>
      <w:r>
        <w:rPr>
          <w:rFonts w:asciiTheme="minorHAnsi" w:hAnsiTheme="minorHAnsi" w:cstheme="minorHAnsi"/>
          <w:sz w:val="22"/>
          <w:szCs w:val="22"/>
        </w:rPr>
        <w:t> ;</w:t>
      </w:r>
    </w:p>
    <w:p w14:paraId="4CA65F57" w14:textId="0D908BC8" w:rsidR="00D93185" w:rsidRPr="00D93185" w:rsidRDefault="00D93185" w:rsidP="00D93185">
      <w:pPr>
        <w:pStyle w:val="NormalWeb"/>
        <w:numPr>
          <w:ilvl w:val="0"/>
          <w:numId w:val="8"/>
        </w:numPr>
        <w:spacing w:before="280" w:after="280"/>
        <w:jc w:val="both"/>
        <w:rPr>
          <w:rFonts w:asciiTheme="minorHAnsi" w:hAnsiTheme="minorHAnsi" w:cstheme="minorHAnsi"/>
          <w:sz w:val="22"/>
          <w:szCs w:val="22"/>
        </w:rPr>
      </w:pPr>
      <w:proofErr w:type="gramStart"/>
      <w:r>
        <w:rPr>
          <w:rFonts w:asciiTheme="minorHAnsi" w:hAnsiTheme="minorHAnsi" w:cstheme="minorHAnsi"/>
          <w:sz w:val="22"/>
          <w:szCs w:val="22"/>
        </w:rPr>
        <w:t>aura</w:t>
      </w:r>
      <w:proofErr w:type="gramEnd"/>
      <w:r w:rsidRPr="00D93185">
        <w:rPr>
          <w:rFonts w:asciiTheme="minorHAnsi" w:hAnsiTheme="minorHAnsi" w:cstheme="minorHAnsi"/>
          <w:sz w:val="22"/>
          <w:szCs w:val="22"/>
        </w:rPr>
        <w:t xml:space="preserve"> la possibilité d’ajuster le secours en fonction de la situation matérielle des enfants ;</w:t>
      </w:r>
    </w:p>
    <w:p w14:paraId="25A47AC1" w14:textId="72FAB671" w:rsidR="00D93185" w:rsidRPr="00D93185" w:rsidRDefault="00D93185" w:rsidP="00D93185">
      <w:pPr>
        <w:pStyle w:val="NormalWeb"/>
        <w:numPr>
          <w:ilvl w:val="0"/>
          <w:numId w:val="8"/>
        </w:numPr>
        <w:spacing w:before="280" w:after="280"/>
        <w:jc w:val="both"/>
        <w:rPr>
          <w:rFonts w:asciiTheme="minorHAnsi" w:hAnsiTheme="minorHAnsi" w:cstheme="minorHAnsi"/>
          <w:sz w:val="22"/>
          <w:szCs w:val="22"/>
        </w:rPr>
      </w:pPr>
      <w:proofErr w:type="gramStart"/>
      <w:r>
        <w:rPr>
          <w:rFonts w:asciiTheme="minorHAnsi" w:hAnsiTheme="minorHAnsi" w:cstheme="minorHAnsi"/>
          <w:sz w:val="22"/>
          <w:szCs w:val="22"/>
        </w:rPr>
        <w:t>ajustera</w:t>
      </w:r>
      <w:proofErr w:type="gramEnd"/>
      <w:r w:rsidRPr="00D93185">
        <w:rPr>
          <w:rFonts w:asciiTheme="minorHAnsi" w:hAnsiTheme="minorHAnsi" w:cstheme="minorHAnsi"/>
          <w:sz w:val="22"/>
          <w:szCs w:val="22"/>
        </w:rPr>
        <w:t xml:space="preserve"> le niveau de secours à la baisse si les réserves transférées ne permettaient pas de faire face ;</w:t>
      </w:r>
    </w:p>
    <w:p w14:paraId="0E8475B8" w14:textId="7E557212" w:rsidR="00D93185" w:rsidRPr="00D93185" w:rsidRDefault="00D93185" w:rsidP="00D93185">
      <w:pPr>
        <w:pStyle w:val="NormalWeb"/>
        <w:numPr>
          <w:ilvl w:val="0"/>
          <w:numId w:val="8"/>
        </w:numPr>
        <w:spacing w:before="280" w:after="280"/>
        <w:jc w:val="both"/>
        <w:rPr>
          <w:rFonts w:asciiTheme="minorHAnsi" w:hAnsiTheme="minorHAnsi" w:cstheme="minorHAnsi"/>
          <w:sz w:val="22"/>
          <w:szCs w:val="22"/>
        </w:rPr>
      </w:pPr>
      <w:proofErr w:type="gramStart"/>
      <w:r>
        <w:rPr>
          <w:rFonts w:asciiTheme="minorHAnsi" w:hAnsiTheme="minorHAnsi" w:cstheme="minorHAnsi"/>
          <w:sz w:val="22"/>
          <w:szCs w:val="22"/>
        </w:rPr>
        <w:t>gèlera</w:t>
      </w:r>
      <w:proofErr w:type="gramEnd"/>
      <w:r>
        <w:rPr>
          <w:rFonts w:asciiTheme="minorHAnsi" w:hAnsiTheme="minorHAnsi" w:cstheme="minorHAnsi"/>
          <w:sz w:val="22"/>
          <w:szCs w:val="22"/>
        </w:rPr>
        <w:t xml:space="preserve"> </w:t>
      </w:r>
      <w:r w:rsidRPr="00D93185">
        <w:rPr>
          <w:rFonts w:asciiTheme="minorHAnsi" w:hAnsiTheme="minorHAnsi" w:cstheme="minorHAnsi"/>
          <w:sz w:val="22"/>
          <w:szCs w:val="22"/>
        </w:rPr>
        <w:t>les sommes transmises pendant plusieurs années de sorte à pouvoir faire face à d’éventuels décès (avec un déblocage progressif da</w:t>
      </w:r>
      <w:r>
        <w:rPr>
          <w:rFonts w:asciiTheme="minorHAnsi" w:hAnsiTheme="minorHAnsi" w:cstheme="minorHAnsi"/>
          <w:sz w:val="22"/>
          <w:szCs w:val="22"/>
        </w:rPr>
        <w:t xml:space="preserve">ns le temps de ce gel </w:t>
      </w:r>
      <w:r w:rsidRPr="00D93185">
        <w:rPr>
          <w:rFonts w:asciiTheme="minorHAnsi" w:hAnsiTheme="minorHAnsi" w:cstheme="minorHAnsi"/>
          <w:sz w:val="22"/>
          <w:szCs w:val="22"/>
        </w:rPr>
        <w:t>).</w:t>
      </w:r>
    </w:p>
    <w:p w14:paraId="70AD9714" w14:textId="65BC4622" w:rsidR="00C60084" w:rsidRPr="00C660E3" w:rsidRDefault="00C60084" w:rsidP="00C60084">
      <w:pPr>
        <w:pStyle w:val="NormalWeb"/>
        <w:spacing w:before="280" w:after="280"/>
        <w:jc w:val="both"/>
        <w:rPr>
          <w:rFonts w:asciiTheme="minorHAnsi" w:hAnsiTheme="minorHAnsi" w:cstheme="minorHAnsi"/>
          <w:sz w:val="22"/>
          <w:szCs w:val="22"/>
        </w:rPr>
      </w:pPr>
      <w:r w:rsidRPr="00145ABF">
        <w:rPr>
          <w:rFonts w:asciiTheme="minorHAnsi" w:hAnsiTheme="minorHAnsi" w:cstheme="minorHAnsi"/>
          <w:sz w:val="22"/>
          <w:szCs w:val="22"/>
        </w:rPr>
        <w:t>De manière schématique</w:t>
      </w:r>
      <w:r>
        <w:rPr>
          <w:rFonts w:asciiTheme="minorHAnsi" w:hAnsiTheme="minorHAnsi" w:cstheme="minorHAnsi"/>
          <w:sz w:val="22"/>
          <w:szCs w:val="22"/>
        </w:rPr>
        <w:t xml:space="preserve"> et en l’état actuel des comptes, </w:t>
      </w:r>
      <w:r w:rsidRPr="00145ABF">
        <w:rPr>
          <w:rFonts w:asciiTheme="minorHAnsi" w:hAnsiTheme="minorHAnsi" w:cstheme="minorHAnsi"/>
          <w:sz w:val="22"/>
          <w:szCs w:val="22"/>
        </w:rPr>
        <w:t xml:space="preserve">la SAIPC </w:t>
      </w:r>
      <w:r>
        <w:rPr>
          <w:rFonts w:asciiTheme="minorHAnsi" w:hAnsiTheme="minorHAnsi" w:cstheme="minorHAnsi"/>
          <w:sz w:val="22"/>
          <w:szCs w:val="22"/>
        </w:rPr>
        <w:t>devrait recevoir environ 50</w:t>
      </w:r>
      <w:r w:rsidRPr="00145ABF">
        <w:rPr>
          <w:rFonts w:asciiTheme="minorHAnsi" w:hAnsiTheme="minorHAnsi" w:cstheme="minorHAnsi"/>
          <w:sz w:val="22"/>
          <w:szCs w:val="22"/>
        </w:rPr>
        <w:t xml:space="preserve"> 000€ pour un tota</w:t>
      </w:r>
      <w:r>
        <w:rPr>
          <w:rFonts w:asciiTheme="minorHAnsi" w:hAnsiTheme="minorHAnsi" w:cstheme="minorHAnsi"/>
          <w:sz w:val="22"/>
          <w:szCs w:val="22"/>
        </w:rPr>
        <w:t xml:space="preserve">l d'enfants-ans à aider d’environ 160. </w:t>
      </w:r>
      <w:r w:rsidRPr="00C660E3">
        <w:rPr>
          <w:rFonts w:asciiTheme="minorHAnsi" w:hAnsiTheme="minorHAnsi" w:cstheme="minorHAnsi"/>
          <w:sz w:val="22"/>
          <w:szCs w:val="22"/>
        </w:rPr>
        <w:t xml:space="preserve">Si nous faisons l'hypothèse </w:t>
      </w:r>
      <w:r>
        <w:rPr>
          <w:rFonts w:asciiTheme="minorHAnsi" w:hAnsiTheme="minorHAnsi" w:cstheme="minorHAnsi"/>
          <w:sz w:val="22"/>
          <w:szCs w:val="22"/>
        </w:rPr>
        <w:t>conservatrice d'un risque de mortalité d’</w:t>
      </w:r>
      <w:r w:rsidRPr="00C660E3">
        <w:rPr>
          <w:rFonts w:asciiTheme="minorHAnsi" w:hAnsiTheme="minorHAnsi" w:cstheme="minorHAnsi"/>
          <w:sz w:val="22"/>
          <w:szCs w:val="22"/>
        </w:rPr>
        <w:t>un dixième</w:t>
      </w:r>
      <w:r>
        <w:rPr>
          <w:rFonts w:asciiTheme="minorHAnsi" w:hAnsiTheme="minorHAnsi" w:cstheme="minorHAnsi"/>
          <w:sz w:val="22"/>
          <w:szCs w:val="22"/>
        </w:rPr>
        <w:t xml:space="preserve"> des parents de ces enfants</w:t>
      </w:r>
      <w:r w:rsidRPr="00C660E3">
        <w:rPr>
          <w:rFonts w:asciiTheme="minorHAnsi" w:hAnsiTheme="minorHAnsi" w:cstheme="minorHAnsi"/>
          <w:sz w:val="22"/>
          <w:szCs w:val="22"/>
        </w:rPr>
        <w:t xml:space="preserve">, la SAIPC devrait aider dans les années postérieures à la date de dissolution 16 </w:t>
      </w:r>
      <w:r>
        <w:rPr>
          <w:rFonts w:asciiTheme="minorHAnsi" w:hAnsiTheme="minorHAnsi" w:cstheme="minorHAnsi"/>
          <w:sz w:val="22"/>
          <w:szCs w:val="22"/>
        </w:rPr>
        <w:t xml:space="preserve">enfants </w:t>
      </w:r>
      <w:r w:rsidRPr="00C660E3">
        <w:rPr>
          <w:rFonts w:asciiTheme="minorHAnsi" w:hAnsiTheme="minorHAnsi" w:cstheme="minorHAnsi"/>
          <w:sz w:val="22"/>
          <w:szCs w:val="22"/>
        </w:rPr>
        <w:t>ans : avec les réserves reçues,</w:t>
      </w:r>
      <w:r>
        <w:rPr>
          <w:rFonts w:asciiTheme="minorHAnsi" w:hAnsiTheme="minorHAnsi" w:cstheme="minorHAnsi"/>
          <w:sz w:val="22"/>
          <w:szCs w:val="22"/>
        </w:rPr>
        <w:t xml:space="preserve"> elle pourrait donc verser les </w:t>
      </w:r>
      <w:r w:rsidRPr="00C660E3">
        <w:rPr>
          <w:rFonts w:asciiTheme="minorHAnsi" w:hAnsiTheme="minorHAnsi" w:cstheme="minorHAnsi"/>
          <w:sz w:val="22"/>
          <w:szCs w:val="22"/>
        </w:rPr>
        <w:t xml:space="preserve">2 800 euros par an et par enfant correspondant au niveau de secours moyen historique. Elle </w:t>
      </w:r>
      <w:r w:rsidRPr="00C660E3">
        <w:rPr>
          <w:rFonts w:asciiTheme="minorHAnsi" w:hAnsiTheme="minorHAnsi" w:cstheme="minorHAnsi"/>
          <w:sz w:val="22"/>
          <w:szCs w:val="22"/>
        </w:rPr>
        <w:lastRenderedPageBreak/>
        <w:t>pourrait ensuite compléter (si elle le souhaite et si la situation de famille l'exige) ce montant par une somme supplémentaire prélevée sur la dotation AEOI et/ou par une aide normale de la SAIPC à la famille d'un camarade décédé.</w:t>
      </w:r>
    </w:p>
    <w:p w14:paraId="4E89C20A" w14:textId="77777777" w:rsidR="00C60084" w:rsidRPr="00C660E3" w:rsidRDefault="00C60084" w:rsidP="00C60084">
      <w:pPr>
        <w:pStyle w:val="NormalWeb"/>
        <w:spacing w:before="280" w:after="280"/>
        <w:jc w:val="both"/>
        <w:rPr>
          <w:rFonts w:asciiTheme="minorHAnsi" w:hAnsiTheme="minorHAnsi" w:cstheme="minorHAnsi"/>
          <w:sz w:val="22"/>
          <w:szCs w:val="22"/>
        </w:rPr>
      </w:pPr>
      <w:r w:rsidRPr="00C660E3">
        <w:rPr>
          <w:rFonts w:asciiTheme="minorHAnsi" w:hAnsiTheme="minorHAnsi" w:cstheme="minorHAnsi"/>
          <w:sz w:val="22"/>
          <w:szCs w:val="22"/>
        </w:rPr>
        <w:t>Deux précisions sont à apporter :</w:t>
      </w:r>
    </w:p>
    <w:p w14:paraId="15E5E981" w14:textId="4701B594" w:rsidR="00C60084" w:rsidRPr="00C660E3" w:rsidRDefault="00C60084" w:rsidP="00C60084">
      <w:pPr>
        <w:pStyle w:val="NormalWeb"/>
        <w:numPr>
          <w:ilvl w:val="0"/>
          <w:numId w:val="8"/>
        </w:numPr>
        <w:spacing w:before="280" w:after="280"/>
        <w:jc w:val="both"/>
        <w:rPr>
          <w:rFonts w:asciiTheme="minorHAnsi" w:hAnsiTheme="minorHAnsi" w:cstheme="minorHAnsi"/>
          <w:sz w:val="22"/>
          <w:szCs w:val="22"/>
        </w:rPr>
      </w:pPr>
      <w:proofErr w:type="gramStart"/>
      <w:r w:rsidRPr="00C660E3">
        <w:rPr>
          <w:rFonts w:asciiTheme="minorHAnsi" w:hAnsiTheme="minorHAnsi" w:cstheme="minorHAnsi"/>
          <w:sz w:val="22"/>
          <w:szCs w:val="22"/>
        </w:rPr>
        <w:t>l'aide</w:t>
      </w:r>
      <w:proofErr w:type="gramEnd"/>
      <w:r w:rsidRPr="00C660E3">
        <w:rPr>
          <w:rFonts w:asciiTheme="minorHAnsi" w:hAnsiTheme="minorHAnsi" w:cstheme="minorHAnsi"/>
          <w:sz w:val="22"/>
          <w:szCs w:val="22"/>
        </w:rPr>
        <w:t xml:space="preserve"> est accordée tant que l'enfant a moins de 25 ans et qu'il n'a pas d'emploi rémunéré</w:t>
      </w:r>
      <w:r>
        <w:rPr>
          <w:rFonts w:asciiTheme="minorHAnsi" w:hAnsiTheme="minorHAnsi" w:cstheme="minorHAnsi"/>
          <w:sz w:val="22"/>
          <w:szCs w:val="22"/>
        </w:rPr>
        <w:t xml:space="preserve"> </w:t>
      </w:r>
      <w:r w:rsidRPr="00C660E3">
        <w:rPr>
          <w:rFonts w:asciiTheme="minorHAnsi" w:hAnsiTheme="minorHAnsi" w:cstheme="minorHAnsi"/>
          <w:sz w:val="22"/>
          <w:szCs w:val="22"/>
        </w:rPr>
        <w:t>;</w:t>
      </w:r>
    </w:p>
    <w:p w14:paraId="303BB49C" w14:textId="3B94F63D" w:rsidR="00C60084" w:rsidRPr="00C660E3" w:rsidRDefault="00C60084" w:rsidP="00C60084">
      <w:pPr>
        <w:pStyle w:val="NormalWeb"/>
        <w:numPr>
          <w:ilvl w:val="0"/>
          <w:numId w:val="8"/>
        </w:numPr>
        <w:spacing w:before="280" w:after="280"/>
        <w:jc w:val="both"/>
        <w:rPr>
          <w:rFonts w:asciiTheme="minorHAnsi" w:hAnsiTheme="minorHAnsi" w:cstheme="minorHAnsi"/>
          <w:sz w:val="22"/>
          <w:szCs w:val="22"/>
        </w:rPr>
      </w:pPr>
      <w:proofErr w:type="gramStart"/>
      <w:r w:rsidRPr="00C660E3">
        <w:rPr>
          <w:rFonts w:asciiTheme="minorHAnsi" w:hAnsiTheme="minorHAnsi" w:cstheme="minorHAnsi"/>
          <w:sz w:val="22"/>
          <w:szCs w:val="22"/>
        </w:rPr>
        <w:t>la</w:t>
      </w:r>
      <w:proofErr w:type="gramEnd"/>
      <w:r w:rsidRPr="00C660E3">
        <w:rPr>
          <w:rFonts w:asciiTheme="minorHAnsi" w:hAnsiTheme="minorHAnsi" w:cstheme="minorHAnsi"/>
          <w:sz w:val="22"/>
          <w:szCs w:val="22"/>
        </w:rPr>
        <w:t xml:space="preserve"> famille d'un camarade travaillant dans le privé reçoit des aides, en cas de décès, largement supérieures à ces montants si bien que la SAIPC </w:t>
      </w:r>
      <w:r w:rsidRPr="00B03435">
        <w:rPr>
          <w:rFonts w:asciiTheme="minorHAnsi" w:hAnsiTheme="minorHAnsi" w:cstheme="minorHAnsi"/>
          <w:sz w:val="22"/>
          <w:szCs w:val="22"/>
        </w:rPr>
        <w:t xml:space="preserve">pourrait, dans certains cas, ne pas avoir  </w:t>
      </w:r>
      <w:r w:rsidRPr="00C660E3">
        <w:rPr>
          <w:rFonts w:asciiTheme="minorHAnsi" w:hAnsiTheme="minorHAnsi" w:cstheme="minorHAnsi"/>
          <w:sz w:val="22"/>
          <w:szCs w:val="22"/>
        </w:rPr>
        <w:t xml:space="preserve"> besoin d'intervenir (au-delà des 2 800 euros).</w:t>
      </w:r>
    </w:p>
    <w:p w14:paraId="7D8C87BB" w14:textId="77777777" w:rsidR="00C60084" w:rsidRPr="00145ABF" w:rsidRDefault="00C60084" w:rsidP="00C60084">
      <w:pPr>
        <w:pStyle w:val="NormalWeb"/>
        <w:spacing w:before="280" w:after="280"/>
        <w:jc w:val="both"/>
        <w:rPr>
          <w:rFonts w:asciiTheme="minorHAnsi" w:hAnsiTheme="minorHAnsi" w:cstheme="minorHAnsi"/>
          <w:b/>
          <w:i/>
          <w:sz w:val="22"/>
          <w:szCs w:val="22"/>
        </w:rPr>
      </w:pPr>
      <w:r w:rsidRPr="00145ABF">
        <w:rPr>
          <w:rFonts w:asciiTheme="minorHAnsi" w:hAnsiTheme="minorHAnsi" w:cstheme="minorHAnsi"/>
          <w:sz w:val="22"/>
          <w:szCs w:val="22"/>
        </w:rPr>
        <w:t xml:space="preserve">Autrement dit, </w:t>
      </w:r>
      <w:r w:rsidRPr="00145ABF">
        <w:rPr>
          <w:rFonts w:asciiTheme="minorHAnsi" w:hAnsiTheme="minorHAnsi" w:cstheme="minorHAnsi"/>
          <w:b/>
          <w:i/>
          <w:sz w:val="22"/>
          <w:szCs w:val="22"/>
        </w:rPr>
        <w:t>la SAIPC ne prend aucun risque financier en assurant le relais de l'AEOI après sa dissolution. Par contre, elle assure sa mission de solidarité en cherchant à aider, si nécessaire, les familles des camarades décédés.</w:t>
      </w:r>
    </w:p>
    <w:p w14:paraId="70FE8106" w14:textId="2F830504" w:rsidR="00D5715A" w:rsidRPr="00D5715A" w:rsidRDefault="00D5715A" w:rsidP="00D5715A">
      <w:pPr>
        <w:pStyle w:val="NormalWeb"/>
        <w:spacing w:before="280" w:after="280"/>
        <w:jc w:val="both"/>
        <w:rPr>
          <w:rFonts w:asciiTheme="minorHAnsi" w:hAnsiTheme="minorHAnsi" w:cstheme="minorHAnsi"/>
          <w:sz w:val="22"/>
          <w:szCs w:val="22"/>
        </w:rPr>
      </w:pPr>
      <w:r>
        <w:rPr>
          <w:rFonts w:asciiTheme="minorHAnsi" w:hAnsiTheme="minorHAnsi" w:cstheme="minorHAnsi"/>
          <w:sz w:val="22"/>
          <w:szCs w:val="22"/>
        </w:rPr>
        <w:t xml:space="preserve">Il est proposé à l’Assemblée générale </w:t>
      </w:r>
      <w:r w:rsidR="00C60084">
        <w:rPr>
          <w:rFonts w:asciiTheme="minorHAnsi" w:hAnsiTheme="minorHAnsi" w:cstheme="minorHAnsi"/>
          <w:sz w:val="22"/>
          <w:szCs w:val="22"/>
        </w:rPr>
        <w:t xml:space="preserve">de prendre acte </w:t>
      </w:r>
      <w:r w:rsidRPr="00D5715A">
        <w:rPr>
          <w:rFonts w:asciiTheme="minorHAnsi" w:hAnsiTheme="minorHAnsi" w:cstheme="minorHAnsi"/>
          <w:sz w:val="22"/>
          <w:szCs w:val="22"/>
        </w:rPr>
        <w:t>de la convention d’attribution du boni de liquidation de l’Amicale d’entraide aux orphelins des ingénieurs des ponts, des eaux et des forêts et des ingénieurs des mines (AEOI)</w:t>
      </w:r>
      <w:r w:rsidR="00C60084">
        <w:rPr>
          <w:rFonts w:asciiTheme="minorHAnsi" w:hAnsiTheme="minorHAnsi" w:cstheme="minorHAnsi"/>
          <w:sz w:val="22"/>
          <w:szCs w:val="22"/>
        </w:rPr>
        <w:t xml:space="preserve"> dans toutes leurs dispositions et de s’engager à honorer les obligations qu’elle contient.</w:t>
      </w:r>
    </w:p>
    <w:p w14:paraId="4B0998FC" w14:textId="32A27E01" w:rsidR="003E28F2" w:rsidRDefault="003E28F2" w:rsidP="000571C3">
      <w:pPr>
        <w:pStyle w:val="NormalWeb"/>
        <w:numPr>
          <w:ilvl w:val="0"/>
          <w:numId w:val="4"/>
        </w:numPr>
        <w:spacing w:before="280" w:beforeAutospacing="0" w:after="280" w:afterAutospacing="0"/>
        <w:jc w:val="both"/>
        <w:rPr>
          <w:rFonts w:asciiTheme="minorHAnsi" w:hAnsiTheme="minorHAnsi" w:cstheme="minorHAnsi"/>
          <w:sz w:val="22"/>
          <w:szCs w:val="22"/>
        </w:rPr>
      </w:pPr>
      <w:r>
        <w:rPr>
          <w:rFonts w:asciiTheme="minorHAnsi" w:hAnsiTheme="minorHAnsi" w:cstheme="minorHAnsi"/>
          <w:sz w:val="22"/>
          <w:szCs w:val="22"/>
        </w:rPr>
        <w:t>La SAIPC souffre actuellement d’un déficit de communication qui ne lui permet pas d’être connue suffisamment et d’exercer sa mission de solidarité auprès de cama</w:t>
      </w:r>
      <w:r w:rsidR="000571C3">
        <w:rPr>
          <w:rFonts w:asciiTheme="minorHAnsi" w:hAnsiTheme="minorHAnsi" w:cstheme="minorHAnsi"/>
          <w:sz w:val="22"/>
          <w:szCs w:val="22"/>
        </w:rPr>
        <w:t xml:space="preserve">rades dans le besoin qui, ne la connaissant pas, ne font pas appel à elle. Un des priorités de la SAIPC doit être de mieux de faire connaître. A cette fin, Marc </w:t>
      </w:r>
      <w:proofErr w:type="spellStart"/>
      <w:r w:rsidR="000571C3">
        <w:rPr>
          <w:rFonts w:asciiTheme="minorHAnsi" w:hAnsiTheme="minorHAnsi" w:cstheme="minorHAnsi"/>
          <w:sz w:val="22"/>
          <w:szCs w:val="22"/>
        </w:rPr>
        <w:t>Sandrin</w:t>
      </w:r>
      <w:proofErr w:type="spellEnd"/>
      <w:r w:rsidR="000571C3">
        <w:rPr>
          <w:rFonts w:asciiTheme="minorHAnsi" w:hAnsiTheme="minorHAnsi" w:cstheme="minorHAnsi"/>
          <w:sz w:val="22"/>
          <w:szCs w:val="22"/>
        </w:rPr>
        <w:t xml:space="preserve"> et </w:t>
      </w:r>
      <w:r w:rsidR="000571C3" w:rsidRPr="000571C3">
        <w:rPr>
          <w:rFonts w:asciiTheme="minorHAnsi" w:hAnsiTheme="minorHAnsi" w:cstheme="minorHAnsi"/>
          <w:sz w:val="22"/>
          <w:szCs w:val="22"/>
        </w:rPr>
        <w:t xml:space="preserve">Boris </w:t>
      </w:r>
      <w:proofErr w:type="spellStart"/>
      <w:r w:rsidR="000571C3" w:rsidRPr="000571C3">
        <w:rPr>
          <w:rFonts w:asciiTheme="minorHAnsi" w:hAnsiTheme="minorHAnsi" w:cstheme="minorHAnsi"/>
          <w:sz w:val="22"/>
          <w:szCs w:val="22"/>
        </w:rPr>
        <w:t>Rowenczyn</w:t>
      </w:r>
      <w:proofErr w:type="spellEnd"/>
      <w:r w:rsidR="000571C3">
        <w:rPr>
          <w:rFonts w:asciiTheme="minorHAnsi" w:hAnsiTheme="minorHAnsi" w:cstheme="minorHAnsi"/>
          <w:sz w:val="22"/>
          <w:szCs w:val="22"/>
        </w:rPr>
        <w:t xml:space="preserve"> propose de développer quatre pistes</w:t>
      </w:r>
      <w:r w:rsidR="002512E7">
        <w:rPr>
          <w:rFonts w:asciiTheme="minorHAnsi" w:hAnsiTheme="minorHAnsi" w:cstheme="minorHAnsi"/>
          <w:sz w:val="22"/>
          <w:szCs w:val="22"/>
        </w:rPr>
        <w:t xml:space="preserve"> (qui n’ont pu être mises en œuvre en 2022 par manque de temps)</w:t>
      </w:r>
      <w:r w:rsidR="000571C3">
        <w:rPr>
          <w:rFonts w:asciiTheme="minorHAnsi" w:hAnsiTheme="minorHAnsi" w:cstheme="minorHAnsi"/>
          <w:sz w:val="22"/>
          <w:szCs w:val="22"/>
        </w:rPr>
        <w:t> :</w:t>
      </w:r>
    </w:p>
    <w:p w14:paraId="61335F51" w14:textId="2FF1E6B1" w:rsidR="000571C3" w:rsidRPr="009E2744" w:rsidRDefault="000571C3" w:rsidP="000F442D">
      <w:pPr>
        <w:pStyle w:val="NormalWeb"/>
        <w:spacing w:before="280" w:after="280"/>
        <w:ind w:left="1416"/>
        <w:jc w:val="both"/>
        <w:rPr>
          <w:rFonts w:asciiTheme="minorHAnsi" w:hAnsiTheme="minorHAnsi" w:cstheme="minorHAnsi"/>
          <w:sz w:val="22"/>
          <w:szCs w:val="22"/>
        </w:rPr>
      </w:pPr>
      <w:r w:rsidRPr="000571C3">
        <w:rPr>
          <w:rFonts w:asciiTheme="minorHAnsi" w:hAnsiTheme="minorHAnsi" w:cstheme="minorHAnsi"/>
          <w:sz w:val="22"/>
          <w:szCs w:val="22"/>
        </w:rPr>
        <w:t>-</w:t>
      </w:r>
      <w:r w:rsidRPr="000571C3">
        <w:rPr>
          <w:rFonts w:asciiTheme="minorHAnsi" w:hAnsiTheme="minorHAnsi" w:cstheme="minorHAnsi"/>
          <w:sz w:val="22"/>
          <w:szCs w:val="22"/>
        </w:rPr>
        <w:tab/>
        <w:t xml:space="preserve">travailler davantage sur la qualité marketing des courriers (plutôt par mail sauf aux </w:t>
      </w:r>
      <w:r w:rsidRPr="009E2744">
        <w:rPr>
          <w:rFonts w:asciiTheme="minorHAnsi" w:hAnsiTheme="minorHAnsi" w:cstheme="minorHAnsi"/>
          <w:sz w:val="22"/>
          <w:szCs w:val="22"/>
        </w:rPr>
        <w:t>membres les plus âgés habitués au courrier postal) adressé sur les</w:t>
      </w:r>
      <w:r w:rsidR="002512E7">
        <w:rPr>
          <w:rFonts w:asciiTheme="minorHAnsi" w:hAnsiTheme="minorHAnsi" w:cstheme="minorHAnsi"/>
          <w:sz w:val="22"/>
          <w:szCs w:val="22"/>
        </w:rPr>
        <w:t xml:space="preserve"> fichiers des deux associations (Ponts </w:t>
      </w:r>
      <w:proofErr w:type="spellStart"/>
      <w:r w:rsidR="002512E7">
        <w:rPr>
          <w:rFonts w:asciiTheme="minorHAnsi" w:hAnsiTheme="minorHAnsi" w:cstheme="minorHAnsi"/>
          <w:sz w:val="22"/>
          <w:szCs w:val="22"/>
        </w:rPr>
        <w:t>A</w:t>
      </w:r>
      <w:r w:rsidRPr="009E2744">
        <w:rPr>
          <w:rFonts w:asciiTheme="minorHAnsi" w:hAnsiTheme="minorHAnsi" w:cstheme="minorHAnsi"/>
          <w:sz w:val="22"/>
          <w:szCs w:val="22"/>
        </w:rPr>
        <w:t>lumni</w:t>
      </w:r>
      <w:proofErr w:type="spellEnd"/>
      <w:r w:rsidRPr="009E2744">
        <w:rPr>
          <w:rFonts w:asciiTheme="minorHAnsi" w:hAnsiTheme="minorHAnsi" w:cstheme="minorHAnsi"/>
          <w:sz w:val="22"/>
          <w:szCs w:val="22"/>
        </w:rPr>
        <w:t xml:space="preserve"> et </w:t>
      </w:r>
      <w:proofErr w:type="spellStart"/>
      <w:r w:rsidRPr="009E2744">
        <w:rPr>
          <w:rFonts w:asciiTheme="minorHAnsi" w:hAnsiTheme="minorHAnsi" w:cstheme="minorHAnsi"/>
          <w:sz w:val="22"/>
          <w:szCs w:val="22"/>
        </w:rPr>
        <w:t>Unipef</w:t>
      </w:r>
      <w:proofErr w:type="spellEnd"/>
      <w:r w:rsidRPr="009E2744">
        <w:rPr>
          <w:rFonts w:asciiTheme="minorHAnsi" w:hAnsiTheme="minorHAnsi" w:cstheme="minorHAnsi"/>
          <w:sz w:val="22"/>
          <w:szCs w:val="22"/>
        </w:rPr>
        <w:t>) ;</w:t>
      </w:r>
    </w:p>
    <w:p w14:paraId="0ADC93C0" w14:textId="5760505D" w:rsidR="000571C3" w:rsidRPr="009E2744" w:rsidRDefault="000571C3" w:rsidP="000F442D">
      <w:pPr>
        <w:pStyle w:val="NormalWeb"/>
        <w:spacing w:before="280" w:after="280"/>
        <w:ind w:left="1416"/>
        <w:jc w:val="both"/>
        <w:rPr>
          <w:rFonts w:asciiTheme="minorHAnsi" w:hAnsiTheme="minorHAnsi" w:cstheme="minorHAnsi"/>
          <w:sz w:val="22"/>
          <w:szCs w:val="22"/>
        </w:rPr>
      </w:pPr>
      <w:r w:rsidRPr="009E2744">
        <w:rPr>
          <w:rFonts w:asciiTheme="minorHAnsi" w:hAnsiTheme="minorHAnsi" w:cstheme="minorHAnsi"/>
          <w:sz w:val="22"/>
          <w:szCs w:val="22"/>
        </w:rPr>
        <w:t>-</w:t>
      </w:r>
      <w:r w:rsidRPr="009E2744">
        <w:rPr>
          <w:rFonts w:asciiTheme="minorHAnsi" w:hAnsiTheme="minorHAnsi" w:cstheme="minorHAnsi"/>
          <w:sz w:val="22"/>
          <w:szCs w:val="22"/>
        </w:rPr>
        <w:tab/>
        <w:t>inciter</w:t>
      </w:r>
      <w:r w:rsidR="009E2744" w:rsidRPr="009E2744">
        <w:rPr>
          <w:rFonts w:asciiTheme="minorHAnsi" w:hAnsiTheme="minorHAnsi" w:cstheme="minorHAnsi"/>
          <w:sz w:val="22"/>
          <w:szCs w:val="22"/>
        </w:rPr>
        <w:t xml:space="preserve"> les adhérents à utiliser la </w:t>
      </w:r>
      <w:r w:rsidRPr="009E2744">
        <w:rPr>
          <w:rFonts w:asciiTheme="minorHAnsi" w:hAnsiTheme="minorHAnsi" w:cstheme="minorHAnsi"/>
          <w:sz w:val="22"/>
          <w:szCs w:val="22"/>
        </w:rPr>
        <w:t>formule </w:t>
      </w:r>
      <w:r w:rsidR="009E2744" w:rsidRPr="009E2744">
        <w:rPr>
          <w:rFonts w:asciiTheme="minorHAnsi" w:hAnsiTheme="minorHAnsi" w:cstheme="minorHAnsi"/>
          <w:sz w:val="22"/>
          <w:szCs w:val="22"/>
        </w:rPr>
        <w:t>de don avec prélèvement mensuel de 5 euros, proposée sur le site de la SAIPC ;</w:t>
      </w:r>
    </w:p>
    <w:p w14:paraId="4B1CE0C0" w14:textId="2D21E494" w:rsidR="000571C3" w:rsidRPr="000571C3" w:rsidRDefault="008259AA" w:rsidP="000F442D">
      <w:pPr>
        <w:pStyle w:val="NormalWeb"/>
        <w:spacing w:before="280" w:after="280"/>
        <w:ind w:left="1416"/>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000571C3" w:rsidRPr="009E2744">
        <w:rPr>
          <w:rFonts w:asciiTheme="minorHAnsi" w:hAnsiTheme="minorHAnsi" w:cstheme="minorHAnsi"/>
          <w:sz w:val="22"/>
          <w:szCs w:val="22"/>
        </w:rPr>
        <w:t xml:space="preserve">entrer en contact avec </w:t>
      </w:r>
      <w:proofErr w:type="spellStart"/>
      <w:r w:rsidR="000571C3" w:rsidRPr="009E2744">
        <w:rPr>
          <w:rFonts w:asciiTheme="minorHAnsi" w:hAnsiTheme="minorHAnsi" w:cstheme="minorHAnsi"/>
          <w:sz w:val="22"/>
          <w:szCs w:val="22"/>
        </w:rPr>
        <w:t>Develop</w:t>
      </w:r>
      <w:r w:rsidR="002512E7">
        <w:rPr>
          <w:rFonts w:asciiTheme="minorHAnsi" w:hAnsiTheme="minorHAnsi" w:cstheme="minorHAnsi"/>
          <w:sz w:val="22"/>
          <w:szCs w:val="22"/>
        </w:rPr>
        <w:t>’P</w:t>
      </w:r>
      <w:bookmarkStart w:id="0" w:name="_GoBack"/>
      <w:bookmarkEnd w:id="0"/>
      <w:r w:rsidR="000571C3" w:rsidRPr="009E2744">
        <w:rPr>
          <w:rFonts w:asciiTheme="minorHAnsi" w:hAnsiTheme="minorHAnsi" w:cstheme="minorHAnsi"/>
          <w:sz w:val="22"/>
          <w:szCs w:val="22"/>
        </w:rPr>
        <w:t>onts</w:t>
      </w:r>
      <w:proofErr w:type="spellEnd"/>
      <w:r w:rsidR="000571C3" w:rsidRPr="009E2744">
        <w:rPr>
          <w:rFonts w:asciiTheme="minorHAnsi" w:hAnsiTheme="minorHAnsi" w:cstheme="minorHAnsi"/>
          <w:sz w:val="22"/>
          <w:szCs w:val="22"/>
        </w:rPr>
        <w:t xml:space="preserve"> en vue de signer une convention de partenariat avec notoriété au profit de la SAIPC et engagement annuel d’un don de 2 à 3 K€ par an de la part de la SAIPC ;</w:t>
      </w:r>
      <w:r w:rsidR="00505890" w:rsidRPr="009E2744">
        <w:rPr>
          <w:rFonts w:asciiTheme="minorHAnsi" w:hAnsiTheme="minorHAnsi" w:cstheme="minorHAnsi"/>
          <w:sz w:val="22"/>
          <w:szCs w:val="22"/>
        </w:rPr>
        <w:t xml:space="preserve"> </w:t>
      </w:r>
    </w:p>
    <w:p w14:paraId="61D50839" w14:textId="49FAB83B" w:rsidR="000571C3" w:rsidRDefault="000571C3" w:rsidP="000F442D">
      <w:pPr>
        <w:pStyle w:val="NormalWeb"/>
        <w:spacing w:before="280" w:beforeAutospacing="0" w:after="280" w:afterAutospacing="0"/>
        <w:ind w:left="1416"/>
        <w:jc w:val="both"/>
        <w:rPr>
          <w:rFonts w:asciiTheme="minorHAnsi" w:hAnsiTheme="minorHAnsi" w:cstheme="minorHAnsi"/>
          <w:sz w:val="22"/>
          <w:szCs w:val="22"/>
        </w:rPr>
      </w:pPr>
      <w:r w:rsidRPr="000571C3">
        <w:rPr>
          <w:rFonts w:asciiTheme="minorHAnsi" w:hAnsiTheme="minorHAnsi" w:cstheme="minorHAnsi"/>
          <w:sz w:val="22"/>
          <w:szCs w:val="22"/>
        </w:rPr>
        <w:t>-</w:t>
      </w:r>
      <w:r w:rsidRPr="000571C3">
        <w:rPr>
          <w:rFonts w:asciiTheme="minorHAnsi" w:hAnsiTheme="minorHAnsi" w:cstheme="minorHAnsi"/>
          <w:sz w:val="22"/>
          <w:szCs w:val="22"/>
        </w:rPr>
        <w:tab/>
        <w:t>contacter les service</w:t>
      </w:r>
      <w:r>
        <w:rPr>
          <w:rFonts w:asciiTheme="minorHAnsi" w:hAnsiTheme="minorHAnsi" w:cstheme="minorHAnsi"/>
          <w:sz w:val="22"/>
          <w:szCs w:val="22"/>
        </w:rPr>
        <w:t>s emplois de l’</w:t>
      </w:r>
      <w:proofErr w:type="spellStart"/>
      <w:r>
        <w:rPr>
          <w:rFonts w:asciiTheme="minorHAnsi" w:hAnsiTheme="minorHAnsi" w:cstheme="minorHAnsi"/>
          <w:sz w:val="22"/>
          <w:szCs w:val="22"/>
        </w:rPr>
        <w:t>UniPEf</w:t>
      </w:r>
      <w:proofErr w:type="spellEnd"/>
      <w:r>
        <w:rPr>
          <w:rFonts w:asciiTheme="minorHAnsi" w:hAnsiTheme="minorHAnsi" w:cstheme="minorHAnsi"/>
          <w:sz w:val="22"/>
          <w:szCs w:val="22"/>
        </w:rPr>
        <w:t xml:space="preserve"> et Ponts </w:t>
      </w:r>
      <w:proofErr w:type="spellStart"/>
      <w:r>
        <w:rPr>
          <w:rFonts w:asciiTheme="minorHAnsi" w:hAnsiTheme="minorHAnsi" w:cstheme="minorHAnsi"/>
          <w:sz w:val="22"/>
          <w:szCs w:val="22"/>
        </w:rPr>
        <w:t>Alumni</w:t>
      </w:r>
      <w:proofErr w:type="spellEnd"/>
      <w:r>
        <w:rPr>
          <w:rFonts w:asciiTheme="minorHAnsi" w:hAnsiTheme="minorHAnsi" w:cstheme="minorHAnsi"/>
          <w:sz w:val="22"/>
          <w:szCs w:val="22"/>
        </w:rPr>
        <w:t xml:space="preserve"> pour identifier l</w:t>
      </w:r>
      <w:r w:rsidRPr="000571C3">
        <w:rPr>
          <w:rFonts w:asciiTheme="minorHAnsi" w:hAnsiTheme="minorHAnsi" w:cstheme="minorHAnsi"/>
          <w:sz w:val="22"/>
          <w:szCs w:val="22"/>
        </w:rPr>
        <w:t>es person</w:t>
      </w:r>
      <w:r>
        <w:rPr>
          <w:rFonts w:asciiTheme="minorHAnsi" w:hAnsiTheme="minorHAnsi" w:cstheme="minorHAnsi"/>
          <w:sz w:val="22"/>
          <w:szCs w:val="22"/>
        </w:rPr>
        <w:t>nes en grande difficulté qui ont besoin d’aide</w:t>
      </w:r>
      <w:r w:rsidRPr="000571C3">
        <w:rPr>
          <w:rFonts w:asciiTheme="minorHAnsi" w:hAnsiTheme="minorHAnsi" w:cstheme="minorHAnsi"/>
          <w:sz w:val="22"/>
          <w:szCs w:val="22"/>
        </w:rPr>
        <w:t>.</w:t>
      </w:r>
    </w:p>
    <w:p w14:paraId="6756C775" w14:textId="696E6445" w:rsidR="00456A6A" w:rsidRDefault="003E28F2">
      <w:pPr>
        <w:pStyle w:val="NormalWeb"/>
        <w:numPr>
          <w:ilvl w:val="0"/>
          <w:numId w:val="4"/>
        </w:numPr>
        <w:spacing w:before="280" w:beforeAutospacing="0" w:after="280" w:afterAutospacing="0"/>
        <w:jc w:val="both"/>
        <w:rPr>
          <w:rFonts w:asciiTheme="minorHAnsi" w:hAnsiTheme="minorHAnsi" w:cstheme="minorHAnsi"/>
          <w:sz w:val="22"/>
          <w:szCs w:val="22"/>
        </w:rPr>
      </w:pPr>
      <w:r>
        <w:rPr>
          <w:rFonts w:asciiTheme="minorHAnsi" w:hAnsiTheme="minorHAnsi" w:cstheme="minorHAnsi"/>
          <w:sz w:val="22"/>
          <w:szCs w:val="22"/>
        </w:rPr>
        <w:t>A</w:t>
      </w:r>
      <w:r w:rsidR="001E6AA8">
        <w:rPr>
          <w:rFonts w:asciiTheme="minorHAnsi" w:hAnsiTheme="minorHAnsi" w:cstheme="minorHAnsi"/>
          <w:sz w:val="22"/>
          <w:szCs w:val="22"/>
        </w:rPr>
        <w:t>près discussion avec le directeur de l’ENPC et compte tenu des actions réalisées par l’Ecole, qui consistent en des aides représentant un budget annuel de 320 à 360 000 €/an attribuées aux étudiants de l’Ecole, principalement sous forme de bourses, il avait été retenu lors de l’AG 2015 que la SAIPC pourrait intervenir :</w:t>
      </w:r>
    </w:p>
    <w:p w14:paraId="072EB7D6" w14:textId="77777777" w:rsidR="00456A6A" w:rsidRDefault="001E6AA8" w:rsidP="00D6724E">
      <w:pPr>
        <w:pStyle w:val="NormalWeb"/>
        <w:spacing w:before="280" w:after="280"/>
        <w:ind w:left="1416"/>
        <w:jc w:val="both"/>
        <w:rPr>
          <w:rFonts w:asciiTheme="minorHAnsi" w:hAnsiTheme="minorHAnsi" w:cstheme="minorHAnsi"/>
          <w:sz w:val="22"/>
          <w:szCs w:val="22"/>
        </w:rPr>
      </w:pPr>
      <w:r>
        <w:rPr>
          <w:rFonts w:asciiTheme="minorHAnsi" w:hAnsiTheme="minorHAnsi" w:cstheme="minorHAnsi"/>
          <w:sz w:val="22"/>
          <w:szCs w:val="22"/>
        </w:rPr>
        <w:t xml:space="preserve">- sous forme de prêts relais vers août septembre pour des étudiants étrangers qui </w:t>
      </w:r>
      <w:proofErr w:type="gramStart"/>
      <w:r>
        <w:rPr>
          <w:rFonts w:asciiTheme="minorHAnsi" w:hAnsiTheme="minorHAnsi" w:cstheme="minorHAnsi"/>
          <w:sz w:val="22"/>
          <w:szCs w:val="22"/>
        </w:rPr>
        <w:t>arrivent</w:t>
      </w:r>
      <w:proofErr w:type="gramEnd"/>
      <w:r>
        <w:rPr>
          <w:rFonts w:asciiTheme="minorHAnsi" w:hAnsiTheme="minorHAnsi" w:cstheme="minorHAnsi"/>
          <w:sz w:val="22"/>
          <w:szCs w:val="22"/>
        </w:rPr>
        <w:t xml:space="preserve"> en France et qui devront attendre plusieurs mois avant de bénéficier d’une bourse de l’Ecole ; le remboursement pourrait s’effectuer pour une première partie durant le temps passé à l’Ecole afin d’initier la procédure de remboursement ;</w:t>
      </w:r>
    </w:p>
    <w:p w14:paraId="264F4889" w14:textId="77777777" w:rsidR="00456A6A" w:rsidRDefault="001E6AA8" w:rsidP="00D6724E">
      <w:pPr>
        <w:pStyle w:val="NormalWeb"/>
        <w:spacing w:before="280" w:after="280"/>
        <w:ind w:left="1416"/>
        <w:jc w:val="both"/>
        <w:rPr>
          <w:rFonts w:asciiTheme="minorHAnsi" w:hAnsiTheme="minorHAnsi" w:cstheme="minorHAnsi"/>
          <w:sz w:val="22"/>
          <w:szCs w:val="22"/>
        </w:rPr>
      </w:pPr>
      <w:r>
        <w:rPr>
          <w:rFonts w:asciiTheme="minorHAnsi" w:hAnsiTheme="minorHAnsi" w:cstheme="minorHAnsi"/>
          <w:sz w:val="22"/>
          <w:szCs w:val="22"/>
        </w:rPr>
        <w:lastRenderedPageBreak/>
        <w:t>- sous forme de prêts à des étudiants étrangers en complément des bourses accordées par l’Ecole ;</w:t>
      </w:r>
    </w:p>
    <w:p w14:paraId="4A9E87A9" w14:textId="77777777" w:rsidR="00456A6A" w:rsidRDefault="001E6AA8" w:rsidP="00D6724E">
      <w:pPr>
        <w:pStyle w:val="NormalWeb"/>
        <w:spacing w:before="280" w:after="280"/>
        <w:ind w:left="1416"/>
        <w:jc w:val="both"/>
        <w:rPr>
          <w:rFonts w:asciiTheme="minorHAnsi" w:hAnsiTheme="minorHAnsi" w:cstheme="minorHAnsi"/>
          <w:sz w:val="22"/>
          <w:szCs w:val="22"/>
        </w:rPr>
      </w:pPr>
      <w:r>
        <w:rPr>
          <w:rFonts w:asciiTheme="minorHAnsi" w:hAnsiTheme="minorHAnsi" w:cstheme="minorHAnsi"/>
          <w:sz w:val="22"/>
          <w:szCs w:val="22"/>
        </w:rPr>
        <w:t>- dans des cas particuliers.</w:t>
      </w:r>
    </w:p>
    <w:p w14:paraId="3EC73AB5" w14:textId="77777777" w:rsidR="00456A6A" w:rsidRDefault="001E6AA8">
      <w:pPr>
        <w:pStyle w:val="NormalWeb"/>
        <w:spacing w:before="280" w:after="280"/>
        <w:jc w:val="both"/>
        <w:rPr>
          <w:rFonts w:asciiTheme="minorHAnsi" w:hAnsiTheme="minorHAnsi" w:cstheme="minorHAnsi"/>
          <w:sz w:val="22"/>
          <w:szCs w:val="22"/>
        </w:rPr>
      </w:pPr>
      <w:r>
        <w:rPr>
          <w:rFonts w:asciiTheme="minorHAnsi" w:hAnsiTheme="minorHAnsi" w:cstheme="minorHAnsi"/>
          <w:sz w:val="22"/>
          <w:szCs w:val="22"/>
        </w:rPr>
        <w:t>De fait, les demandes adressées aujourd’hui auprès de la SAIPC concernent plutôt :</w:t>
      </w:r>
    </w:p>
    <w:p w14:paraId="7C240333" w14:textId="77777777" w:rsidR="00456A6A" w:rsidRDefault="001E6AA8">
      <w:pPr>
        <w:pStyle w:val="NormalWeb"/>
        <w:numPr>
          <w:ilvl w:val="0"/>
          <w:numId w:val="3"/>
        </w:numPr>
        <w:spacing w:before="280" w:beforeAutospacing="0" w:afterAutospacing="0"/>
        <w:jc w:val="both"/>
        <w:rPr>
          <w:rFonts w:asciiTheme="minorHAnsi" w:hAnsiTheme="minorHAnsi" w:cstheme="minorHAnsi"/>
          <w:sz w:val="22"/>
          <w:szCs w:val="22"/>
        </w:rPr>
      </w:pPr>
      <w:proofErr w:type="gramStart"/>
      <w:r>
        <w:rPr>
          <w:rFonts w:asciiTheme="minorHAnsi" w:hAnsiTheme="minorHAnsi" w:cstheme="minorHAnsi"/>
          <w:sz w:val="22"/>
          <w:szCs w:val="22"/>
        </w:rPr>
        <w:t>des</w:t>
      </w:r>
      <w:proofErr w:type="gramEnd"/>
      <w:r>
        <w:rPr>
          <w:rFonts w:asciiTheme="minorHAnsi" w:hAnsiTheme="minorHAnsi" w:cstheme="minorHAnsi"/>
          <w:sz w:val="22"/>
          <w:szCs w:val="22"/>
        </w:rPr>
        <w:t xml:space="preserve"> étudiants étrangers en sortie d’école qui ont besoin d’un relais financier avant de trouver un emploi, </w:t>
      </w:r>
    </w:p>
    <w:p w14:paraId="0C9BA661" w14:textId="77777777" w:rsidR="00456A6A" w:rsidRDefault="001E6AA8">
      <w:pPr>
        <w:pStyle w:val="NormalWeb"/>
        <w:numPr>
          <w:ilvl w:val="0"/>
          <w:numId w:val="3"/>
        </w:numPr>
        <w:spacing w:before="280" w:after="280"/>
        <w:jc w:val="both"/>
        <w:rPr>
          <w:rFonts w:asciiTheme="minorHAnsi" w:hAnsiTheme="minorHAnsi" w:cstheme="minorHAnsi"/>
          <w:sz w:val="22"/>
          <w:szCs w:val="22"/>
        </w:rPr>
      </w:pPr>
      <w:proofErr w:type="gramStart"/>
      <w:r>
        <w:rPr>
          <w:rFonts w:asciiTheme="minorHAnsi" w:hAnsiTheme="minorHAnsi" w:cstheme="minorHAnsi"/>
          <w:sz w:val="22"/>
          <w:szCs w:val="22"/>
        </w:rPr>
        <w:t>et</w:t>
      </w:r>
      <w:proofErr w:type="gramEnd"/>
      <w:r>
        <w:rPr>
          <w:rFonts w:asciiTheme="minorHAnsi" w:hAnsiTheme="minorHAnsi" w:cstheme="minorHAnsi"/>
          <w:sz w:val="22"/>
          <w:szCs w:val="22"/>
        </w:rPr>
        <w:t xml:space="preserve"> des cas spécifiques de camarades, à l’école, en sortie d’école ou en activité, rencontrant des difficultés financières.     </w:t>
      </w:r>
    </w:p>
    <w:p w14:paraId="4A4A8B9D" w14:textId="77777777" w:rsidR="00456A6A" w:rsidRDefault="001E6AA8">
      <w:pPr>
        <w:pStyle w:val="NormalWeb"/>
        <w:numPr>
          <w:ilvl w:val="0"/>
          <w:numId w:val="4"/>
        </w:numPr>
        <w:spacing w:before="280" w:beforeAutospacing="0" w:after="280" w:afterAutospacing="0"/>
        <w:jc w:val="both"/>
        <w:rPr>
          <w:rFonts w:asciiTheme="minorHAnsi" w:hAnsiTheme="minorHAnsi" w:cstheme="minorHAnsi"/>
          <w:sz w:val="22"/>
          <w:szCs w:val="22"/>
        </w:rPr>
      </w:pPr>
      <w:r>
        <w:t xml:space="preserve"> </w:t>
      </w:r>
      <w:r>
        <w:rPr>
          <w:rFonts w:asciiTheme="minorHAnsi" w:hAnsiTheme="minorHAnsi" w:cstheme="minorHAnsi"/>
          <w:sz w:val="22"/>
          <w:szCs w:val="22"/>
        </w:rPr>
        <w:t>La SAIPC n'a pas vocation à financer les années d'études à l'étranger des étudiants de l'ENPC. Une telle intervention n'est donc envisageable que dans les conditions suivantes :</w:t>
      </w:r>
    </w:p>
    <w:p w14:paraId="28DADE9A" w14:textId="77777777" w:rsidR="00456A6A" w:rsidRDefault="001E6AA8">
      <w:pPr>
        <w:pStyle w:val="NormalWeb"/>
        <w:spacing w:before="280" w:after="280"/>
        <w:ind w:left="1416"/>
        <w:jc w:val="both"/>
        <w:rPr>
          <w:rFonts w:asciiTheme="minorHAnsi" w:hAnsiTheme="minorHAnsi" w:cstheme="minorHAnsi"/>
          <w:sz w:val="22"/>
          <w:szCs w:val="22"/>
        </w:rPr>
      </w:pPr>
      <w:r>
        <w:rPr>
          <w:rFonts w:asciiTheme="minorHAnsi" w:hAnsiTheme="minorHAnsi" w:cstheme="minorHAnsi"/>
          <w:sz w:val="22"/>
          <w:szCs w:val="22"/>
        </w:rPr>
        <w:t>- l'étudiant est dans une situation financière difficile (ou sa famille, sans être dans le besoin, ne peut l'aider suffisamment dans ce financement) ;</w:t>
      </w:r>
    </w:p>
    <w:p w14:paraId="6F9A883E" w14:textId="77777777" w:rsidR="00456A6A" w:rsidRDefault="001E6AA8">
      <w:pPr>
        <w:pStyle w:val="NormalWeb"/>
        <w:spacing w:before="280" w:after="280"/>
        <w:ind w:left="1416"/>
        <w:jc w:val="both"/>
        <w:rPr>
          <w:rFonts w:asciiTheme="minorHAnsi" w:hAnsiTheme="minorHAnsi" w:cstheme="minorHAnsi"/>
          <w:sz w:val="22"/>
          <w:szCs w:val="22"/>
        </w:rPr>
      </w:pPr>
      <w:r>
        <w:rPr>
          <w:rFonts w:asciiTheme="minorHAnsi" w:hAnsiTheme="minorHAnsi" w:cstheme="minorHAnsi"/>
          <w:sz w:val="22"/>
          <w:szCs w:val="22"/>
        </w:rPr>
        <w:t>- la Fondation et l'Ecole considèrent que l'étudiant rentre dans leurs critères d'excellence pour effectuer une telle année ;</w:t>
      </w:r>
    </w:p>
    <w:p w14:paraId="5A253E7C" w14:textId="77777777" w:rsidR="00D6724E" w:rsidRDefault="001E6AA8">
      <w:pPr>
        <w:pStyle w:val="NormalWeb"/>
        <w:spacing w:before="280" w:after="280"/>
        <w:ind w:left="1416"/>
        <w:jc w:val="both"/>
        <w:rPr>
          <w:rFonts w:asciiTheme="minorHAnsi" w:hAnsiTheme="minorHAnsi" w:cstheme="minorHAnsi"/>
          <w:sz w:val="22"/>
          <w:szCs w:val="22"/>
        </w:rPr>
      </w:pPr>
      <w:r>
        <w:rPr>
          <w:rFonts w:asciiTheme="minorHAnsi" w:hAnsiTheme="minorHAnsi" w:cstheme="minorHAnsi"/>
          <w:sz w:val="22"/>
          <w:szCs w:val="22"/>
        </w:rPr>
        <w:t>- la Fondation aide l'étudiant concerné,</w:t>
      </w:r>
      <w:r w:rsidR="00D6724E">
        <w:rPr>
          <w:rFonts w:asciiTheme="minorHAnsi" w:hAnsiTheme="minorHAnsi" w:cstheme="minorHAnsi"/>
          <w:sz w:val="22"/>
          <w:szCs w:val="22"/>
        </w:rPr>
        <w:t> ;</w:t>
      </w:r>
    </w:p>
    <w:p w14:paraId="0669E74E" w14:textId="323F0CEE" w:rsidR="00456A6A" w:rsidRDefault="00D6724E" w:rsidP="00D6724E">
      <w:pPr>
        <w:pStyle w:val="NormalWeb"/>
        <w:spacing w:before="280" w:after="280"/>
        <w:ind w:left="1416"/>
        <w:jc w:val="both"/>
        <w:rPr>
          <w:rFonts w:asciiTheme="minorHAnsi" w:hAnsiTheme="minorHAnsi" w:cstheme="minorHAnsi"/>
          <w:sz w:val="22"/>
          <w:szCs w:val="22"/>
        </w:rPr>
      </w:pPr>
      <w:r>
        <w:rPr>
          <w:rFonts w:asciiTheme="minorHAnsi" w:hAnsiTheme="minorHAnsi" w:cstheme="minorHAnsi"/>
          <w:sz w:val="22"/>
          <w:szCs w:val="22"/>
        </w:rPr>
        <w:t xml:space="preserve"> </w:t>
      </w:r>
      <w:r w:rsidR="001E6AA8">
        <w:rPr>
          <w:rFonts w:asciiTheme="minorHAnsi" w:hAnsiTheme="minorHAnsi" w:cstheme="minorHAnsi"/>
          <w:sz w:val="22"/>
          <w:szCs w:val="22"/>
        </w:rPr>
        <w:t xml:space="preserve">- la Fondation, l'Ecole et Ponts </w:t>
      </w:r>
      <w:proofErr w:type="spellStart"/>
      <w:r w:rsidR="001E6AA8">
        <w:rPr>
          <w:rFonts w:asciiTheme="minorHAnsi" w:hAnsiTheme="minorHAnsi" w:cstheme="minorHAnsi"/>
          <w:sz w:val="22"/>
          <w:szCs w:val="22"/>
        </w:rPr>
        <w:t>Alumni</w:t>
      </w:r>
      <w:proofErr w:type="spellEnd"/>
      <w:r w:rsidR="001E6AA8">
        <w:rPr>
          <w:rFonts w:asciiTheme="minorHAnsi" w:hAnsiTheme="minorHAnsi" w:cstheme="minorHAnsi"/>
          <w:sz w:val="22"/>
          <w:szCs w:val="22"/>
        </w:rPr>
        <w:t xml:space="preserve"> sont d'accor</w:t>
      </w:r>
      <w:r>
        <w:rPr>
          <w:rFonts w:asciiTheme="minorHAnsi" w:hAnsiTheme="minorHAnsi" w:cstheme="minorHAnsi"/>
          <w:sz w:val="22"/>
          <w:szCs w:val="22"/>
        </w:rPr>
        <w:t>d pour que la SAIPC intervienne</w:t>
      </w:r>
      <w:r w:rsidR="001E6AA8">
        <w:rPr>
          <w:rFonts w:asciiTheme="minorHAnsi" w:hAnsiTheme="minorHAnsi" w:cstheme="minorHAnsi"/>
          <w:sz w:val="22"/>
          <w:szCs w:val="22"/>
        </w:rPr>
        <w:t>.</w:t>
      </w:r>
    </w:p>
    <w:p w14:paraId="1AA20B11" w14:textId="2202087D" w:rsidR="003172B4" w:rsidRDefault="001E6AA8" w:rsidP="001A697C">
      <w:pPr>
        <w:pStyle w:val="Paragraphedeliste"/>
        <w:numPr>
          <w:ilvl w:val="0"/>
          <w:numId w:val="4"/>
        </w:numPr>
        <w:rPr>
          <w:rFonts w:asciiTheme="minorHAnsi" w:hAnsiTheme="minorHAnsi" w:cstheme="minorHAnsi"/>
          <w:sz w:val="22"/>
          <w:szCs w:val="22"/>
        </w:rPr>
      </w:pPr>
      <w:r w:rsidRPr="003172B4">
        <w:rPr>
          <w:rFonts w:asciiTheme="minorHAnsi" w:hAnsiTheme="minorHAnsi" w:cstheme="minorHAnsi"/>
          <w:sz w:val="22"/>
          <w:szCs w:val="22"/>
        </w:rPr>
        <w:t>L</w:t>
      </w:r>
      <w:r w:rsidR="003172B4">
        <w:rPr>
          <w:rFonts w:asciiTheme="minorHAnsi" w:hAnsiTheme="minorHAnsi" w:cstheme="minorHAnsi"/>
          <w:sz w:val="22"/>
          <w:szCs w:val="22"/>
        </w:rPr>
        <w:t>e</w:t>
      </w:r>
      <w:r w:rsidR="003172B4" w:rsidRPr="003172B4">
        <w:rPr>
          <w:rFonts w:asciiTheme="minorHAnsi" w:hAnsiTheme="minorHAnsi" w:cstheme="minorHAnsi"/>
          <w:sz w:val="22"/>
          <w:szCs w:val="22"/>
        </w:rPr>
        <w:t xml:space="preserve"> Conseil d’administration de la SAIPC était composé</w:t>
      </w:r>
      <w:r w:rsidR="000F442D">
        <w:rPr>
          <w:rFonts w:asciiTheme="minorHAnsi" w:hAnsiTheme="minorHAnsi" w:cstheme="minorHAnsi"/>
          <w:sz w:val="22"/>
          <w:szCs w:val="22"/>
        </w:rPr>
        <w:t xml:space="preserve"> à l’issue de l’AG tenue en 2022</w:t>
      </w:r>
      <w:r w:rsidR="003172B4" w:rsidRPr="003172B4">
        <w:rPr>
          <w:rFonts w:asciiTheme="minorHAnsi" w:hAnsiTheme="minorHAnsi" w:cstheme="minorHAnsi"/>
          <w:sz w:val="22"/>
          <w:szCs w:val="22"/>
        </w:rPr>
        <w:t xml:space="preserve"> des personnes suivantes (la date entre parenthèses étant l’année de la dernière élection) : </w:t>
      </w:r>
    </w:p>
    <w:p w14:paraId="24298DF4" w14:textId="2F5553D6" w:rsidR="00992630" w:rsidRDefault="00992630" w:rsidP="00992630">
      <w:pPr>
        <w:rPr>
          <w:rFonts w:asciiTheme="minorHAnsi" w:hAnsiTheme="minorHAnsi" w:cstheme="minorHAnsi"/>
          <w:sz w:val="22"/>
          <w:szCs w:val="22"/>
        </w:rPr>
      </w:pPr>
    </w:p>
    <w:p w14:paraId="3647E804" w14:textId="77777777" w:rsidR="000F442D" w:rsidRPr="000F442D" w:rsidRDefault="000F442D" w:rsidP="000F442D">
      <w:pPr>
        <w:pStyle w:val="NormalWeb"/>
        <w:spacing w:before="280" w:after="280"/>
        <w:jc w:val="both"/>
        <w:rPr>
          <w:rFonts w:asciiTheme="minorHAnsi" w:hAnsiTheme="minorHAnsi" w:cstheme="minorHAnsi"/>
          <w:sz w:val="22"/>
          <w:szCs w:val="22"/>
        </w:rPr>
      </w:pPr>
      <w:r w:rsidRPr="000F442D">
        <w:rPr>
          <w:rFonts w:asciiTheme="minorHAnsi" w:hAnsiTheme="minorHAnsi" w:cstheme="minorHAnsi"/>
          <w:sz w:val="22"/>
          <w:szCs w:val="22"/>
        </w:rPr>
        <w:t>Président : Dominique AUVERLOT (2022)</w:t>
      </w:r>
    </w:p>
    <w:p w14:paraId="7F9CABC7" w14:textId="77777777" w:rsidR="000F442D" w:rsidRPr="000F442D" w:rsidRDefault="000F442D" w:rsidP="000F442D">
      <w:pPr>
        <w:pStyle w:val="NormalWeb"/>
        <w:spacing w:before="280" w:after="280"/>
        <w:jc w:val="both"/>
        <w:rPr>
          <w:rFonts w:asciiTheme="minorHAnsi" w:hAnsiTheme="minorHAnsi" w:cstheme="minorHAnsi"/>
          <w:sz w:val="22"/>
          <w:szCs w:val="22"/>
        </w:rPr>
      </w:pPr>
      <w:r w:rsidRPr="000F442D">
        <w:rPr>
          <w:rFonts w:asciiTheme="minorHAnsi" w:hAnsiTheme="minorHAnsi" w:cstheme="minorHAnsi"/>
          <w:sz w:val="22"/>
          <w:szCs w:val="22"/>
        </w:rPr>
        <w:t>Vice-président : Régine BREHIER (2018)</w:t>
      </w:r>
    </w:p>
    <w:p w14:paraId="3876F8B0" w14:textId="77777777" w:rsidR="000F442D" w:rsidRPr="000F442D" w:rsidRDefault="000F442D" w:rsidP="000F442D">
      <w:pPr>
        <w:pStyle w:val="NormalWeb"/>
        <w:spacing w:before="280" w:after="280"/>
        <w:jc w:val="both"/>
        <w:rPr>
          <w:rFonts w:asciiTheme="minorHAnsi" w:hAnsiTheme="minorHAnsi" w:cstheme="minorHAnsi"/>
          <w:sz w:val="22"/>
          <w:szCs w:val="22"/>
        </w:rPr>
      </w:pPr>
      <w:r w:rsidRPr="000F442D">
        <w:rPr>
          <w:rFonts w:asciiTheme="minorHAnsi" w:hAnsiTheme="minorHAnsi" w:cstheme="minorHAnsi"/>
          <w:sz w:val="22"/>
          <w:szCs w:val="22"/>
        </w:rPr>
        <w:t>Trésorier : Marc SANDRIN (2020)</w:t>
      </w:r>
    </w:p>
    <w:p w14:paraId="472F5A78" w14:textId="77777777" w:rsidR="000F442D" w:rsidRPr="000F442D" w:rsidRDefault="000F442D" w:rsidP="000F442D">
      <w:pPr>
        <w:pStyle w:val="NormalWeb"/>
        <w:spacing w:before="280" w:after="280"/>
        <w:jc w:val="both"/>
        <w:rPr>
          <w:rFonts w:asciiTheme="minorHAnsi" w:hAnsiTheme="minorHAnsi" w:cstheme="minorHAnsi"/>
          <w:sz w:val="22"/>
          <w:szCs w:val="22"/>
        </w:rPr>
      </w:pPr>
      <w:r w:rsidRPr="000F442D">
        <w:rPr>
          <w:rFonts w:asciiTheme="minorHAnsi" w:hAnsiTheme="minorHAnsi" w:cstheme="minorHAnsi"/>
          <w:sz w:val="22"/>
          <w:szCs w:val="22"/>
        </w:rPr>
        <w:t>Secrétaire : (En attente)</w:t>
      </w:r>
    </w:p>
    <w:p w14:paraId="7EAE81F6" w14:textId="77777777" w:rsidR="000F442D" w:rsidRPr="000F442D" w:rsidRDefault="000F442D" w:rsidP="000F442D">
      <w:pPr>
        <w:pStyle w:val="NormalWeb"/>
        <w:spacing w:before="280" w:after="280"/>
        <w:jc w:val="both"/>
        <w:rPr>
          <w:rFonts w:asciiTheme="minorHAnsi" w:hAnsiTheme="minorHAnsi" w:cstheme="minorHAnsi"/>
          <w:sz w:val="22"/>
          <w:szCs w:val="22"/>
        </w:rPr>
      </w:pPr>
      <w:r w:rsidRPr="000F442D">
        <w:rPr>
          <w:rFonts w:asciiTheme="minorHAnsi" w:hAnsiTheme="minorHAnsi" w:cstheme="minorHAnsi"/>
          <w:sz w:val="22"/>
          <w:szCs w:val="22"/>
        </w:rPr>
        <w:t>Membres : Sandrine GOURLET (2018), Frédéric GREGGIO (2021), Emmanuel de LANVERSIN (2022), Bernard LAPEYRE (2018), Jean-Pierre MAILLANT (2018), Hubert PEIGNE (2021), Philippe REDOULEZ (2019), Guy ROBERT (2022), Boris ROWENCZYN (2021), Michel ROSTAGNAT (2020), Louis-Michel SANCHE (2020), Pierre TRONCHET (2022) et Arnaud ZIMMERMANN (2022).</w:t>
      </w:r>
    </w:p>
    <w:p w14:paraId="717859EF" w14:textId="77777777" w:rsidR="000F442D" w:rsidRDefault="000F442D" w:rsidP="000F442D">
      <w:pPr>
        <w:pStyle w:val="NormalWeb"/>
        <w:spacing w:before="280" w:after="280"/>
        <w:jc w:val="both"/>
        <w:rPr>
          <w:rFonts w:asciiTheme="minorHAnsi" w:hAnsiTheme="minorHAnsi" w:cstheme="minorHAnsi"/>
          <w:sz w:val="22"/>
          <w:szCs w:val="22"/>
        </w:rPr>
      </w:pPr>
      <w:r>
        <w:rPr>
          <w:rFonts w:asciiTheme="minorHAnsi" w:hAnsiTheme="minorHAnsi" w:cstheme="minorHAnsi"/>
          <w:sz w:val="22"/>
          <w:szCs w:val="22"/>
        </w:rPr>
        <w:t>Il comport</w:t>
      </w:r>
      <w:r w:rsidRPr="000F442D">
        <w:rPr>
          <w:rFonts w:asciiTheme="minorHAnsi" w:hAnsiTheme="minorHAnsi" w:cstheme="minorHAnsi"/>
          <w:sz w:val="22"/>
          <w:szCs w:val="22"/>
        </w:rPr>
        <w:t xml:space="preserve">ait ainsi seize membres, en conformité avec les statuts de l’Association qui prévoient un nombre de membres compris entre quinze et dix-huit. </w:t>
      </w:r>
    </w:p>
    <w:p w14:paraId="3879675B" w14:textId="1791EA26" w:rsidR="000F442D" w:rsidRDefault="000F442D" w:rsidP="000F442D">
      <w:pPr>
        <w:pStyle w:val="NormalWeb"/>
        <w:spacing w:before="280" w:after="280"/>
        <w:jc w:val="both"/>
        <w:rPr>
          <w:rFonts w:asciiTheme="minorHAnsi" w:hAnsiTheme="minorHAnsi" w:cstheme="minorHAnsi"/>
          <w:sz w:val="22"/>
          <w:szCs w:val="22"/>
        </w:rPr>
      </w:pPr>
      <w:r>
        <w:rPr>
          <w:rFonts w:asciiTheme="minorHAnsi" w:hAnsiTheme="minorHAnsi" w:cstheme="minorHAnsi"/>
          <w:sz w:val="22"/>
          <w:szCs w:val="22"/>
        </w:rPr>
        <w:t>Régine Bréhier a tenu à démissionner en juillet pour éviter tout conflit d’intérêt</w:t>
      </w:r>
      <w:r w:rsidR="00263CBF">
        <w:rPr>
          <w:rFonts w:asciiTheme="minorHAnsi" w:hAnsiTheme="minorHAnsi" w:cstheme="minorHAnsi"/>
          <w:sz w:val="22"/>
          <w:szCs w:val="22"/>
        </w:rPr>
        <w:t xml:space="preserve"> entr</w:t>
      </w:r>
      <w:r>
        <w:rPr>
          <w:rFonts w:asciiTheme="minorHAnsi" w:hAnsiTheme="minorHAnsi" w:cstheme="minorHAnsi"/>
          <w:sz w:val="22"/>
          <w:szCs w:val="22"/>
        </w:rPr>
        <w:t>e</w:t>
      </w:r>
      <w:r w:rsidR="00263CBF">
        <w:rPr>
          <w:rFonts w:asciiTheme="minorHAnsi" w:hAnsiTheme="minorHAnsi" w:cstheme="minorHAnsi"/>
          <w:sz w:val="22"/>
          <w:szCs w:val="22"/>
        </w:rPr>
        <w:t xml:space="preserve"> </w:t>
      </w:r>
      <w:r>
        <w:rPr>
          <w:rFonts w:asciiTheme="minorHAnsi" w:hAnsiTheme="minorHAnsi" w:cstheme="minorHAnsi"/>
          <w:sz w:val="22"/>
          <w:szCs w:val="22"/>
        </w:rPr>
        <w:t xml:space="preserve">l’AEOI et la SAIPC.  </w:t>
      </w:r>
    </w:p>
    <w:p w14:paraId="429B5A20" w14:textId="5353AEA7" w:rsidR="00C9513E" w:rsidRDefault="00C9513E" w:rsidP="00C9513E">
      <w:pPr>
        <w:pStyle w:val="NormalWeb"/>
        <w:spacing w:before="280" w:after="280"/>
        <w:jc w:val="both"/>
        <w:rPr>
          <w:rFonts w:asciiTheme="minorHAnsi" w:hAnsiTheme="minorHAnsi" w:cstheme="minorHAnsi"/>
          <w:sz w:val="22"/>
          <w:szCs w:val="22"/>
        </w:rPr>
      </w:pPr>
      <w:r w:rsidRPr="00C9513E">
        <w:rPr>
          <w:rFonts w:asciiTheme="minorHAnsi" w:hAnsiTheme="minorHAnsi" w:cstheme="minorHAnsi"/>
          <w:sz w:val="22"/>
          <w:szCs w:val="22"/>
        </w:rPr>
        <w:t>.</w:t>
      </w:r>
    </w:p>
    <w:p w14:paraId="07996879" w14:textId="77777777" w:rsidR="003172B4" w:rsidRPr="003172B4" w:rsidRDefault="003172B4" w:rsidP="00386087">
      <w:pPr>
        <w:pStyle w:val="NormalWeb"/>
        <w:spacing w:before="280" w:after="280"/>
        <w:jc w:val="both"/>
        <w:rPr>
          <w:rFonts w:asciiTheme="minorHAnsi" w:hAnsiTheme="minorHAnsi" w:cstheme="minorHAnsi"/>
          <w:sz w:val="22"/>
          <w:szCs w:val="22"/>
        </w:rPr>
      </w:pPr>
      <w:r w:rsidRPr="00386087">
        <w:rPr>
          <w:rFonts w:asciiTheme="minorHAnsi" w:hAnsiTheme="minorHAnsi" w:cstheme="minorHAnsi"/>
          <w:sz w:val="22"/>
          <w:szCs w:val="22"/>
        </w:rPr>
        <w:t>L</w:t>
      </w:r>
      <w:r w:rsidRPr="003172B4">
        <w:rPr>
          <w:rFonts w:asciiTheme="minorHAnsi" w:hAnsiTheme="minorHAnsi" w:cstheme="minorHAnsi"/>
          <w:sz w:val="22"/>
          <w:szCs w:val="22"/>
        </w:rPr>
        <w:t>a composition du nouveau CA, si l’AG en décide ainsi, serait donc la suivante :</w:t>
      </w:r>
    </w:p>
    <w:p w14:paraId="2349A5D4" w14:textId="206DD39D" w:rsidR="003172B4" w:rsidRPr="003172B4" w:rsidRDefault="003172B4" w:rsidP="003172B4">
      <w:pPr>
        <w:pStyle w:val="NormalWeb"/>
        <w:spacing w:before="280" w:after="280"/>
        <w:jc w:val="both"/>
        <w:rPr>
          <w:rFonts w:asciiTheme="minorHAnsi" w:hAnsiTheme="minorHAnsi" w:cstheme="minorHAnsi"/>
          <w:sz w:val="22"/>
          <w:szCs w:val="22"/>
        </w:rPr>
      </w:pPr>
      <w:r w:rsidRPr="003172B4">
        <w:rPr>
          <w:rFonts w:asciiTheme="minorHAnsi" w:hAnsiTheme="minorHAnsi" w:cstheme="minorHAnsi"/>
          <w:sz w:val="22"/>
          <w:szCs w:val="22"/>
        </w:rPr>
        <w:lastRenderedPageBreak/>
        <w:t>Prés</w:t>
      </w:r>
      <w:r w:rsidR="00E17FAF">
        <w:rPr>
          <w:rFonts w:asciiTheme="minorHAnsi" w:hAnsiTheme="minorHAnsi" w:cstheme="minorHAnsi"/>
          <w:sz w:val="22"/>
          <w:szCs w:val="22"/>
        </w:rPr>
        <w:t>ident : Dominique AUVERLOT (2022</w:t>
      </w:r>
      <w:r w:rsidRPr="003172B4">
        <w:rPr>
          <w:rFonts w:asciiTheme="minorHAnsi" w:hAnsiTheme="minorHAnsi" w:cstheme="minorHAnsi"/>
          <w:sz w:val="22"/>
          <w:szCs w:val="22"/>
        </w:rPr>
        <w:t>)</w:t>
      </w:r>
    </w:p>
    <w:p w14:paraId="437B6FC8" w14:textId="77777777" w:rsidR="003172B4" w:rsidRPr="003172B4" w:rsidRDefault="003172B4" w:rsidP="003172B4">
      <w:pPr>
        <w:pStyle w:val="NormalWeb"/>
        <w:spacing w:before="280" w:after="280"/>
        <w:jc w:val="both"/>
        <w:rPr>
          <w:rFonts w:asciiTheme="minorHAnsi" w:hAnsiTheme="minorHAnsi" w:cstheme="minorHAnsi"/>
          <w:sz w:val="22"/>
          <w:szCs w:val="22"/>
        </w:rPr>
      </w:pPr>
      <w:r w:rsidRPr="003172B4">
        <w:rPr>
          <w:rFonts w:asciiTheme="minorHAnsi" w:hAnsiTheme="minorHAnsi" w:cstheme="minorHAnsi"/>
          <w:sz w:val="22"/>
          <w:szCs w:val="22"/>
        </w:rPr>
        <w:t>Trésorier : Marc SANDRIN (2020)</w:t>
      </w:r>
    </w:p>
    <w:p w14:paraId="717C1D7A" w14:textId="60359A96" w:rsidR="003172B4" w:rsidRPr="003172B4" w:rsidRDefault="003172B4" w:rsidP="003172B4">
      <w:pPr>
        <w:pStyle w:val="NormalWeb"/>
        <w:spacing w:before="280" w:after="280"/>
        <w:jc w:val="both"/>
        <w:rPr>
          <w:rFonts w:asciiTheme="minorHAnsi" w:hAnsiTheme="minorHAnsi" w:cstheme="minorHAnsi"/>
          <w:sz w:val="22"/>
          <w:szCs w:val="22"/>
        </w:rPr>
      </w:pPr>
      <w:r w:rsidRPr="003172B4">
        <w:rPr>
          <w:rFonts w:asciiTheme="minorHAnsi" w:hAnsiTheme="minorHAnsi" w:cstheme="minorHAnsi"/>
          <w:sz w:val="22"/>
          <w:szCs w:val="22"/>
        </w:rPr>
        <w:t>Sec</w:t>
      </w:r>
      <w:r>
        <w:rPr>
          <w:rFonts w:asciiTheme="minorHAnsi" w:hAnsiTheme="minorHAnsi" w:cstheme="minorHAnsi"/>
          <w:sz w:val="22"/>
          <w:szCs w:val="22"/>
        </w:rPr>
        <w:t xml:space="preserve">rétaire : </w:t>
      </w:r>
      <w:r w:rsidR="001A697C">
        <w:rPr>
          <w:rFonts w:asciiTheme="minorHAnsi" w:hAnsiTheme="minorHAnsi" w:cstheme="minorHAnsi"/>
          <w:sz w:val="22"/>
          <w:szCs w:val="22"/>
        </w:rPr>
        <w:t>(En attente)</w:t>
      </w:r>
    </w:p>
    <w:p w14:paraId="4183B8A6" w14:textId="3FC46ED3" w:rsidR="003172B4" w:rsidRPr="003172B4" w:rsidRDefault="00394945" w:rsidP="003172B4">
      <w:pPr>
        <w:pStyle w:val="NormalWeb"/>
        <w:spacing w:before="280" w:after="280"/>
        <w:jc w:val="both"/>
        <w:rPr>
          <w:rFonts w:asciiTheme="minorHAnsi" w:hAnsiTheme="minorHAnsi" w:cstheme="minorHAnsi"/>
          <w:sz w:val="22"/>
          <w:szCs w:val="22"/>
        </w:rPr>
      </w:pPr>
      <w:r>
        <w:rPr>
          <w:rFonts w:asciiTheme="minorHAnsi" w:hAnsiTheme="minorHAnsi" w:cstheme="minorHAnsi"/>
          <w:sz w:val="22"/>
          <w:szCs w:val="22"/>
        </w:rPr>
        <w:t>Membres :</w:t>
      </w:r>
      <w:r w:rsidR="00C9513E">
        <w:rPr>
          <w:rFonts w:asciiTheme="minorHAnsi" w:hAnsiTheme="minorHAnsi" w:cstheme="minorHAnsi"/>
          <w:sz w:val="22"/>
          <w:szCs w:val="22"/>
        </w:rPr>
        <w:t xml:space="preserve"> </w:t>
      </w:r>
      <w:r w:rsidR="003172B4" w:rsidRPr="003172B4">
        <w:rPr>
          <w:rFonts w:asciiTheme="minorHAnsi" w:hAnsiTheme="minorHAnsi" w:cstheme="minorHAnsi"/>
          <w:sz w:val="22"/>
          <w:szCs w:val="22"/>
        </w:rPr>
        <w:t>Sandrine GOURLE</w:t>
      </w:r>
      <w:r w:rsidR="006644CA">
        <w:rPr>
          <w:rFonts w:asciiTheme="minorHAnsi" w:hAnsiTheme="minorHAnsi" w:cstheme="minorHAnsi"/>
          <w:sz w:val="22"/>
          <w:szCs w:val="22"/>
        </w:rPr>
        <w:t>T (2018), Frédéric GREGGIO (2021</w:t>
      </w:r>
      <w:r w:rsidR="003172B4" w:rsidRPr="003172B4">
        <w:rPr>
          <w:rFonts w:asciiTheme="minorHAnsi" w:hAnsiTheme="minorHAnsi" w:cstheme="minorHAnsi"/>
          <w:sz w:val="22"/>
          <w:szCs w:val="22"/>
        </w:rPr>
        <w:t xml:space="preserve">), </w:t>
      </w:r>
      <w:r w:rsidR="005221F8">
        <w:rPr>
          <w:rFonts w:asciiTheme="minorHAnsi" w:hAnsiTheme="minorHAnsi" w:cstheme="minorHAnsi"/>
          <w:sz w:val="22"/>
          <w:szCs w:val="22"/>
        </w:rPr>
        <w:t>Emmanuel de LANVERSIN (2022),</w:t>
      </w:r>
      <w:r w:rsidR="005221F8" w:rsidRPr="003172B4">
        <w:rPr>
          <w:rFonts w:asciiTheme="minorHAnsi" w:hAnsiTheme="minorHAnsi" w:cstheme="minorHAnsi"/>
          <w:sz w:val="22"/>
          <w:szCs w:val="22"/>
        </w:rPr>
        <w:t xml:space="preserve"> </w:t>
      </w:r>
      <w:r w:rsidR="003172B4" w:rsidRPr="003172B4">
        <w:rPr>
          <w:rFonts w:asciiTheme="minorHAnsi" w:hAnsiTheme="minorHAnsi" w:cstheme="minorHAnsi"/>
          <w:sz w:val="22"/>
          <w:szCs w:val="22"/>
        </w:rPr>
        <w:t xml:space="preserve">Bernard LAPEYRE (2018), Jean-Pierre MAILLANT (2018), </w:t>
      </w:r>
      <w:r w:rsidR="006644CA">
        <w:rPr>
          <w:rFonts w:asciiTheme="minorHAnsi" w:hAnsiTheme="minorHAnsi" w:cstheme="minorHAnsi"/>
          <w:sz w:val="22"/>
          <w:szCs w:val="22"/>
        </w:rPr>
        <w:t xml:space="preserve">Hubert PEIGNE (2021), </w:t>
      </w:r>
      <w:r w:rsidR="003172B4" w:rsidRPr="003172B4">
        <w:rPr>
          <w:rFonts w:asciiTheme="minorHAnsi" w:hAnsiTheme="minorHAnsi" w:cstheme="minorHAnsi"/>
          <w:sz w:val="22"/>
          <w:szCs w:val="22"/>
        </w:rPr>
        <w:t>Philippe R</w:t>
      </w:r>
      <w:r w:rsidR="00932FB9">
        <w:rPr>
          <w:rFonts w:asciiTheme="minorHAnsi" w:hAnsiTheme="minorHAnsi" w:cstheme="minorHAnsi"/>
          <w:sz w:val="22"/>
          <w:szCs w:val="22"/>
        </w:rPr>
        <w:t>EDOULEZ (2019), Guy ROBERT (2022</w:t>
      </w:r>
      <w:r w:rsidR="003172B4" w:rsidRPr="003172B4">
        <w:rPr>
          <w:rFonts w:asciiTheme="minorHAnsi" w:hAnsiTheme="minorHAnsi" w:cstheme="minorHAnsi"/>
          <w:sz w:val="22"/>
          <w:szCs w:val="22"/>
        </w:rPr>
        <w:t xml:space="preserve">), </w:t>
      </w:r>
      <w:r w:rsidR="00386087" w:rsidRPr="00386087">
        <w:rPr>
          <w:rFonts w:asciiTheme="minorHAnsi" w:hAnsiTheme="minorHAnsi" w:cstheme="minorHAnsi"/>
          <w:sz w:val="22"/>
          <w:szCs w:val="22"/>
        </w:rPr>
        <w:t xml:space="preserve">Boris ROWENCZYN </w:t>
      </w:r>
      <w:r w:rsidR="00386087">
        <w:rPr>
          <w:rFonts w:asciiTheme="minorHAnsi" w:hAnsiTheme="minorHAnsi" w:cstheme="minorHAnsi"/>
          <w:sz w:val="22"/>
          <w:szCs w:val="22"/>
        </w:rPr>
        <w:t xml:space="preserve">(2021), </w:t>
      </w:r>
      <w:r w:rsidR="003172B4" w:rsidRPr="003172B4">
        <w:rPr>
          <w:rFonts w:asciiTheme="minorHAnsi" w:hAnsiTheme="minorHAnsi" w:cstheme="minorHAnsi"/>
          <w:sz w:val="22"/>
          <w:szCs w:val="22"/>
        </w:rPr>
        <w:t>Michel ROSTAGNAT (2020), Louis-Michel SANCHE</w:t>
      </w:r>
      <w:r w:rsidR="005221F8">
        <w:rPr>
          <w:rFonts w:asciiTheme="minorHAnsi" w:hAnsiTheme="minorHAnsi" w:cstheme="minorHAnsi"/>
          <w:sz w:val="22"/>
          <w:szCs w:val="22"/>
        </w:rPr>
        <w:t xml:space="preserve"> (2020), </w:t>
      </w:r>
      <w:r w:rsidR="00932FB9">
        <w:rPr>
          <w:rFonts w:asciiTheme="minorHAnsi" w:hAnsiTheme="minorHAnsi" w:cstheme="minorHAnsi"/>
          <w:sz w:val="22"/>
          <w:szCs w:val="22"/>
        </w:rPr>
        <w:t>Pierre TRONCHET (2022</w:t>
      </w:r>
      <w:r w:rsidR="003172B4" w:rsidRPr="003172B4">
        <w:rPr>
          <w:rFonts w:asciiTheme="minorHAnsi" w:hAnsiTheme="minorHAnsi" w:cstheme="minorHAnsi"/>
          <w:sz w:val="22"/>
          <w:szCs w:val="22"/>
        </w:rPr>
        <w:t>)</w:t>
      </w:r>
      <w:r w:rsidR="005221F8">
        <w:rPr>
          <w:rFonts w:asciiTheme="minorHAnsi" w:hAnsiTheme="minorHAnsi" w:cstheme="minorHAnsi"/>
          <w:sz w:val="22"/>
          <w:szCs w:val="22"/>
        </w:rPr>
        <w:t xml:space="preserve"> et Arnaud ZIMMERMANN (2022)</w:t>
      </w:r>
      <w:r w:rsidR="003172B4" w:rsidRPr="003172B4">
        <w:rPr>
          <w:rFonts w:asciiTheme="minorHAnsi" w:hAnsiTheme="minorHAnsi" w:cstheme="minorHAnsi"/>
          <w:sz w:val="22"/>
          <w:szCs w:val="22"/>
        </w:rPr>
        <w:t>.</w:t>
      </w:r>
    </w:p>
    <w:p w14:paraId="642C05F7" w14:textId="2E390925" w:rsidR="00456A6A" w:rsidRDefault="00394945" w:rsidP="00D6724E">
      <w:pPr>
        <w:pStyle w:val="NormalWeb"/>
        <w:spacing w:before="280" w:after="280"/>
        <w:jc w:val="both"/>
        <w:rPr>
          <w:rFonts w:asciiTheme="minorHAnsi" w:hAnsiTheme="minorHAnsi" w:cstheme="minorHAnsi"/>
          <w:sz w:val="22"/>
          <w:szCs w:val="22"/>
        </w:rPr>
      </w:pPr>
      <w:r>
        <w:rPr>
          <w:rFonts w:asciiTheme="minorHAnsi" w:hAnsiTheme="minorHAnsi" w:cstheme="minorHAnsi"/>
          <w:sz w:val="22"/>
          <w:szCs w:val="22"/>
        </w:rPr>
        <w:t>Il comporterait a</w:t>
      </w:r>
      <w:r w:rsidR="00263CBF">
        <w:rPr>
          <w:rFonts w:asciiTheme="minorHAnsi" w:hAnsiTheme="minorHAnsi" w:cstheme="minorHAnsi"/>
          <w:sz w:val="22"/>
          <w:szCs w:val="22"/>
        </w:rPr>
        <w:t>insi quinze</w:t>
      </w:r>
      <w:r w:rsidR="003172B4" w:rsidRPr="003172B4">
        <w:rPr>
          <w:rFonts w:asciiTheme="minorHAnsi" w:hAnsiTheme="minorHAnsi" w:cstheme="minorHAnsi"/>
          <w:sz w:val="22"/>
          <w:szCs w:val="22"/>
        </w:rPr>
        <w:t xml:space="preserve"> membres, en conformité avec les statuts de l’Association qui prévoient un nombre de membres compris entre quinze et dix-huit.</w:t>
      </w:r>
      <w:r w:rsidR="001E6AA8">
        <w:rPr>
          <w:rFonts w:asciiTheme="minorHAnsi" w:hAnsiTheme="minorHAnsi" w:cstheme="minorHAnsi"/>
          <w:sz w:val="22"/>
          <w:szCs w:val="22"/>
        </w:rPr>
        <w:t xml:space="preserve"> </w:t>
      </w:r>
    </w:p>
    <w:p w14:paraId="07EDB46B" w14:textId="77777777" w:rsidR="00456A6A" w:rsidRDefault="001E6AA8">
      <w:pPr>
        <w:pStyle w:val="NormalWeb"/>
        <w:spacing w:before="280" w:after="280"/>
        <w:jc w:val="both"/>
        <w:rPr>
          <w:rFonts w:asciiTheme="minorHAnsi" w:hAnsiTheme="minorHAnsi" w:cstheme="minorHAnsi"/>
          <w:sz w:val="22"/>
          <w:szCs w:val="22"/>
        </w:rPr>
      </w:pPr>
      <w:r>
        <w:rPr>
          <w:rFonts w:asciiTheme="minorHAnsi" w:hAnsiTheme="minorHAnsi" w:cstheme="minorHAnsi"/>
          <w:sz w:val="22"/>
          <w:szCs w:val="22"/>
        </w:rPr>
        <w:t>Par ailleurs, conformément aux statuts de l’Association, peuvent participer aux travaux du conseil, avec voix consultative :</w:t>
      </w:r>
    </w:p>
    <w:p w14:paraId="452F1EA0" w14:textId="15B5CB75" w:rsidR="00456A6A" w:rsidRDefault="001E6AA8">
      <w:pPr>
        <w:pStyle w:val="NormalWeb"/>
        <w:spacing w:before="280" w:beforeAutospacing="0" w:after="280" w:afterAutospacing="0"/>
        <w:ind w:firstLine="45"/>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le président de l’association des anciens élèves de l'École nationale des po</w:t>
      </w:r>
      <w:r w:rsidR="000F7977">
        <w:rPr>
          <w:rFonts w:asciiTheme="minorHAnsi" w:hAnsiTheme="minorHAnsi" w:cstheme="minorHAnsi"/>
          <w:sz w:val="22"/>
          <w:szCs w:val="22"/>
        </w:rPr>
        <w:t xml:space="preserve">nts et chaussées, Thierry </w:t>
      </w:r>
      <w:proofErr w:type="spellStart"/>
      <w:r w:rsidR="000F7977">
        <w:rPr>
          <w:rFonts w:asciiTheme="minorHAnsi" w:hAnsiTheme="minorHAnsi" w:cstheme="minorHAnsi"/>
          <w:sz w:val="22"/>
          <w:szCs w:val="22"/>
        </w:rPr>
        <w:t>Déau</w:t>
      </w:r>
      <w:proofErr w:type="spellEnd"/>
      <w:r>
        <w:rPr>
          <w:rFonts w:asciiTheme="minorHAnsi" w:hAnsiTheme="minorHAnsi" w:cstheme="minorHAnsi"/>
          <w:sz w:val="22"/>
          <w:szCs w:val="22"/>
        </w:rPr>
        <w:t>, ou so</w:t>
      </w:r>
      <w:r w:rsidR="00C9513E">
        <w:rPr>
          <w:rFonts w:asciiTheme="minorHAnsi" w:hAnsiTheme="minorHAnsi" w:cstheme="minorHAnsi"/>
          <w:sz w:val="22"/>
          <w:szCs w:val="22"/>
        </w:rPr>
        <w:t xml:space="preserve">n représentant </w:t>
      </w:r>
      <w:r>
        <w:rPr>
          <w:rFonts w:asciiTheme="minorHAnsi" w:hAnsiTheme="minorHAnsi" w:cstheme="minorHAnsi"/>
          <w:sz w:val="22"/>
          <w:szCs w:val="22"/>
        </w:rPr>
        <w:t>;</w:t>
      </w:r>
    </w:p>
    <w:p w14:paraId="3BB6AAFB" w14:textId="13CD25A9" w:rsidR="00456A6A" w:rsidRDefault="001E6AA8">
      <w:pPr>
        <w:pStyle w:val="NormalWeb"/>
        <w:spacing w:before="280" w:after="280"/>
        <w:ind w:firstLine="45"/>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le président de la Fondation des Ponts, </w:t>
      </w:r>
      <w:r w:rsidR="00394945">
        <w:rPr>
          <w:rFonts w:asciiTheme="minorHAnsi" w:hAnsiTheme="minorHAnsi" w:cstheme="minorHAnsi"/>
          <w:sz w:val="22"/>
          <w:szCs w:val="22"/>
        </w:rPr>
        <w:t xml:space="preserve">Thierry </w:t>
      </w:r>
      <w:proofErr w:type="gramStart"/>
      <w:r w:rsidR="00394945">
        <w:rPr>
          <w:rFonts w:asciiTheme="minorHAnsi" w:hAnsiTheme="minorHAnsi" w:cstheme="minorHAnsi"/>
          <w:sz w:val="22"/>
          <w:szCs w:val="22"/>
        </w:rPr>
        <w:t>Duclaux </w:t>
      </w:r>
      <w:r>
        <w:rPr>
          <w:rFonts w:asciiTheme="minorHAnsi" w:hAnsiTheme="minorHAnsi" w:cstheme="minorHAnsi"/>
          <w:sz w:val="22"/>
          <w:szCs w:val="22"/>
        </w:rPr>
        <w:t>,</w:t>
      </w:r>
      <w:proofErr w:type="gramEnd"/>
      <w:r>
        <w:rPr>
          <w:rFonts w:asciiTheme="minorHAnsi" w:hAnsiTheme="minorHAnsi" w:cstheme="minorHAnsi"/>
          <w:sz w:val="22"/>
          <w:szCs w:val="22"/>
        </w:rPr>
        <w:t xml:space="preserve"> ou son </w:t>
      </w:r>
      <w:r w:rsidR="001F1CBC">
        <w:rPr>
          <w:rFonts w:asciiTheme="minorHAnsi" w:hAnsiTheme="minorHAnsi" w:cstheme="minorHAnsi"/>
          <w:sz w:val="22"/>
          <w:szCs w:val="22"/>
        </w:rPr>
        <w:t>représentant</w:t>
      </w:r>
      <w:r>
        <w:rPr>
          <w:rFonts w:asciiTheme="minorHAnsi" w:hAnsiTheme="minorHAnsi" w:cstheme="minorHAnsi"/>
          <w:sz w:val="22"/>
          <w:szCs w:val="22"/>
        </w:rPr>
        <w:t xml:space="preserve">; </w:t>
      </w:r>
    </w:p>
    <w:p w14:paraId="69CA2444" w14:textId="76F1A318" w:rsidR="00456A6A" w:rsidRDefault="001E6AA8">
      <w:pPr>
        <w:pStyle w:val="NormalWeb"/>
        <w:spacing w:before="280" w:after="280"/>
        <w:ind w:firstLine="45"/>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la présidente de l'association d'entraide aux orphelins des ingénieurs des Ponts et Chaussées et </w:t>
      </w:r>
      <w:r w:rsidR="003C67DA">
        <w:rPr>
          <w:rFonts w:asciiTheme="minorHAnsi" w:hAnsiTheme="minorHAnsi" w:cstheme="minorHAnsi"/>
          <w:sz w:val="22"/>
          <w:szCs w:val="22"/>
        </w:rPr>
        <w:t xml:space="preserve">des Mines, Marie-Solange </w:t>
      </w:r>
      <w:proofErr w:type="spellStart"/>
      <w:r w:rsidR="003C67DA">
        <w:rPr>
          <w:rFonts w:asciiTheme="minorHAnsi" w:hAnsiTheme="minorHAnsi" w:cstheme="minorHAnsi"/>
          <w:sz w:val="22"/>
          <w:szCs w:val="22"/>
        </w:rPr>
        <w:t>Tissier</w:t>
      </w:r>
      <w:proofErr w:type="spellEnd"/>
      <w:r>
        <w:rPr>
          <w:rFonts w:asciiTheme="minorHAnsi" w:hAnsiTheme="minorHAnsi" w:cstheme="minorHAnsi"/>
          <w:sz w:val="22"/>
          <w:szCs w:val="22"/>
        </w:rPr>
        <w:t>, ou son représentant ;</w:t>
      </w:r>
    </w:p>
    <w:p w14:paraId="08FE2CE0" w14:textId="60E2CFB7" w:rsidR="00456A6A" w:rsidRDefault="001E6AA8" w:rsidP="00D6724E">
      <w:pPr>
        <w:pStyle w:val="NormalWeb"/>
        <w:spacing w:before="280" w:after="280"/>
        <w:ind w:firstLine="45"/>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la directrice de l'École nationale des ponts et chaussées, Sophie </w:t>
      </w:r>
      <w:proofErr w:type="spellStart"/>
      <w:r>
        <w:rPr>
          <w:rFonts w:asciiTheme="minorHAnsi" w:hAnsiTheme="minorHAnsi" w:cstheme="minorHAnsi"/>
          <w:sz w:val="22"/>
          <w:szCs w:val="22"/>
        </w:rPr>
        <w:t>Mougard</w:t>
      </w:r>
      <w:proofErr w:type="spellEnd"/>
      <w:r>
        <w:rPr>
          <w:rFonts w:asciiTheme="minorHAnsi" w:hAnsiTheme="minorHAnsi" w:cstheme="minorHAnsi"/>
          <w:sz w:val="22"/>
          <w:szCs w:val="22"/>
        </w:rPr>
        <w:t>, ou son représentant.</w:t>
      </w:r>
    </w:p>
    <w:p w14:paraId="78478BD3" w14:textId="1A6E49EF" w:rsidR="00D5715A" w:rsidRDefault="00D5715A" w:rsidP="003C67DA">
      <w:pPr>
        <w:pStyle w:val="NormalWeb"/>
        <w:spacing w:before="280" w:after="280"/>
        <w:jc w:val="both"/>
        <w:rPr>
          <w:rFonts w:asciiTheme="minorHAnsi" w:hAnsiTheme="minorHAnsi" w:cstheme="minorHAnsi"/>
          <w:sz w:val="22"/>
          <w:szCs w:val="22"/>
        </w:rPr>
      </w:pPr>
      <w:r>
        <w:rPr>
          <w:rFonts w:asciiTheme="minorHAnsi" w:hAnsiTheme="minorHAnsi" w:cstheme="minorHAnsi"/>
          <w:sz w:val="22"/>
          <w:szCs w:val="22"/>
        </w:rPr>
        <w:t xml:space="preserve">Compte-tenu de la dissolution de </w:t>
      </w:r>
      <w:r w:rsidR="003C67DA">
        <w:rPr>
          <w:rFonts w:asciiTheme="minorHAnsi" w:hAnsiTheme="minorHAnsi" w:cstheme="minorHAnsi"/>
          <w:sz w:val="22"/>
          <w:szCs w:val="22"/>
        </w:rPr>
        <w:t>l'A</w:t>
      </w:r>
      <w:r w:rsidRPr="00D5715A">
        <w:rPr>
          <w:rFonts w:asciiTheme="minorHAnsi" w:hAnsiTheme="minorHAnsi" w:cstheme="minorHAnsi"/>
          <w:sz w:val="22"/>
          <w:szCs w:val="22"/>
        </w:rPr>
        <w:t>ssociation d'entraide aux orphelins des ingénieurs des Ponts et Chaussées</w:t>
      </w:r>
      <w:r>
        <w:rPr>
          <w:rFonts w:asciiTheme="minorHAnsi" w:hAnsiTheme="minorHAnsi" w:cstheme="minorHAnsi"/>
          <w:sz w:val="22"/>
          <w:szCs w:val="22"/>
        </w:rPr>
        <w:t>, il est proposé, si l’Assemblée générale en est d‘accord, d’inviter aux différents CA et A</w:t>
      </w:r>
      <w:r w:rsidR="003C67DA">
        <w:rPr>
          <w:rFonts w:asciiTheme="minorHAnsi" w:hAnsiTheme="minorHAnsi" w:cstheme="minorHAnsi"/>
          <w:sz w:val="22"/>
          <w:szCs w:val="22"/>
        </w:rPr>
        <w:t>G</w:t>
      </w:r>
      <w:r>
        <w:rPr>
          <w:rFonts w:asciiTheme="minorHAnsi" w:hAnsiTheme="minorHAnsi" w:cstheme="minorHAnsi"/>
          <w:sz w:val="22"/>
          <w:szCs w:val="22"/>
        </w:rPr>
        <w:t xml:space="preserve"> de l’association la dernière présidente de l’AEOI.</w:t>
      </w:r>
    </w:p>
    <w:p w14:paraId="1A0C408E" w14:textId="0FEAF30F" w:rsidR="00456A6A" w:rsidRDefault="001E6AA8" w:rsidP="00CB73CB">
      <w:pPr>
        <w:pStyle w:val="NormalWeb"/>
        <w:numPr>
          <w:ilvl w:val="0"/>
          <w:numId w:val="4"/>
        </w:numPr>
        <w:spacing w:before="280" w:afterAutospacing="0"/>
        <w:jc w:val="both"/>
        <w:rPr>
          <w:rFonts w:asciiTheme="minorHAnsi" w:hAnsiTheme="minorHAnsi" w:cstheme="minorHAnsi"/>
          <w:sz w:val="22"/>
          <w:szCs w:val="22"/>
        </w:rPr>
      </w:pPr>
      <w:r>
        <w:rPr>
          <w:rFonts w:asciiTheme="minorHAnsi" w:hAnsiTheme="minorHAnsi" w:cstheme="minorHAnsi"/>
          <w:sz w:val="22"/>
          <w:szCs w:val="22"/>
        </w:rPr>
        <w:t>Au nom du Conseil d'Administration et du Bureau de notre Société Amicale, je vous remercie pour la confiance que vous nous avez accordée et je vous demande de bien vouloir maintenir cette confiance en adoptant le rapport qui vous est présenté ainsi que les mesures qui vous y sont exposées.</w:t>
      </w:r>
    </w:p>
    <w:p w14:paraId="437B36DA" w14:textId="77777777" w:rsidR="00BF390D" w:rsidRDefault="00BF390D" w:rsidP="00BF390D">
      <w:pPr>
        <w:pStyle w:val="NormalWeb"/>
        <w:spacing w:before="280" w:afterAutospacing="0"/>
        <w:ind w:left="720"/>
        <w:jc w:val="both"/>
        <w:rPr>
          <w:rFonts w:asciiTheme="minorHAnsi" w:hAnsiTheme="minorHAnsi" w:cstheme="minorHAnsi"/>
          <w:sz w:val="22"/>
          <w:szCs w:val="22"/>
        </w:rPr>
      </w:pPr>
    </w:p>
    <w:p w14:paraId="52FD0CC5" w14:textId="6317E721" w:rsidR="00CB73CB" w:rsidRDefault="001E6AA8">
      <w:pPr>
        <w:pStyle w:val="NormalWeb"/>
        <w:spacing w:before="280" w:after="280"/>
        <w:rPr>
          <w:rFonts w:asciiTheme="minorHAnsi" w:hAnsiTheme="minorHAnsi" w:cstheme="minorHAnsi"/>
          <w:sz w:val="22"/>
          <w:szCs w:val="22"/>
        </w:rPr>
      </w:pPr>
      <w:r>
        <w:rPr>
          <w:rFonts w:asciiTheme="minorHAnsi" w:hAnsiTheme="minorHAnsi" w:cstheme="minorHAnsi"/>
          <w:sz w:val="22"/>
          <w:szCs w:val="22"/>
        </w:rPr>
        <w:t xml:space="preserve">                                                                                                                          Le Président</w:t>
      </w:r>
    </w:p>
    <w:p w14:paraId="17484B84" w14:textId="6B063C3B" w:rsidR="00BF390D" w:rsidRDefault="00BF390D">
      <w:pPr>
        <w:pStyle w:val="NormalWeb"/>
        <w:spacing w:before="280" w:after="280"/>
        <w:rPr>
          <w:rFonts w:asciiTheme="minorHAnsi" w:hAnsiTheme="minorHAnsi" w:cstheme="minorHAnsi"/>
          <w:sz w:val="22"/>
          <w:szCs w:val="22"/>
        </w:rPr>
      </w:pPr>
    </w:p>
    <w:p w14:paraId="30299933" w14:textId="77777777" w:rsidR="00456A6A" w:rsidRDefault="001E6AA8">
      <w:pPr>
        <w:jc w:val="center"/>
      </w:pPr>
      <w:r>
        <w:rPr>
          <w:rFonts w:asciiTheme="minorHAnsi" w:hAnsiTheme="minorHAnsi" w:cstheme="minorHAnsi"/>
          <w:sz w:val="22"/>
          <w:szCs w:val="22"/>
        </w:rPr>
        <w:t xml:space="preserve">                                                                                             Dominique </w:t>
      </w:r>
      <w:proofErr w:type="spellStart"/>
      <w:r>
        <w:rPr>
          <w:rFonts w:asciiTheme="minorHAnsi" w:hAnsiTheme="minorHAnsi" w:cstheme="minorHAnsi"/>
          <w:sz w:val="22"/>
          <w:szCs w:val="22"/>
        </w:rPr>
        <w:t>Auverlot</w:t>
      </w:r>
      <w:proofErr w:type="spellEnd"/>
    </w:p>
    <w:sectPr w:rsidR="00456A6A">
      <w:footerReference w:type="default" r:id="rId9"/>
      <w:pgSz w:w="11906" w:h="16838"/>
      <w:pgMar w:top="1417" w:right="1417" w:bottom="1417" w:left="1417" w:header="0" w:footer="708" w:gutter="0"/>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391C5" w16cex:dateUtc="2022-06-02T17:45:00Z"/>
  <w16cex:commentExtensible w16cex:durableId="2643915A" w16cex:dateUtc="2022-06-02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E2BC2" w16cid:durableId="264391C5"/>
  <w16cid:commentId w16cid:paraId="686D9757" w16cid:durableId="264391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7F601" w14:textId="77777777" w:rsidR="00EA0413" w:rsidRDefault="00EA0413">
      <w:r>
        <w:separator/>
      </w:r>
    </w:p>
  </w:endnote>
  <w:endnote w:type="continuationSeparator" w:id="0">
    <w:p w14:paraId="5810C9DC" w14:textId="77777777" w:rsidR="00EA0413" w:rsidRDefault="00EA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0C52" w14:textId="77777777" w:rsidR="00456A6A" w:rsidRDefault="001E6AA8">
    <w:pPr>
      <w:pStyle w:val="Pieddepage"/>
      <w:jc w:val="center"/>
      <w:rPr>
        <w:rFonts w:asciiTheme="minorHAnsi" w:hAnsiTheme="minorHAnsi" w:cstheme="minorHAnsi"/>
        <w:color w:val="1D1B11" w:themeColor="background2" w:themeShade="1A"/>
        <w:sz w:val="20"/>
        <w:szCs w:val="20"/>
      </w:rPr>
    </w:pPr>
    <w:r>
      <w:rPr>
        <w:noProof/>
        <w:lang w:eastAsia="fr-FR"/>
      </w:rPr>
      <mc:AlternateContent>
        <mc:Choice Requires="wps">
          <w:drawing>
            <wp:anchor distT="0" distB="0" distL="0" distR="0" simplePos="0" relativeHeight="7" behindDoc="1" locked="0" layoutInCell="1" allowOverlap="1" wp14:anchorId="2432997C" wp14:editId="4437028A">
              <wp:simplePos x="0" y="0"/>
              <wp:positionH relativeFrom="rightMargin">
                <wp:align>left</wp:align>
              </wp:positionH>
              <wp:positionV relativeFrom="page">
                <wp:posOffset>9855200</wp:posOffset>
              </wp:positionV>
              <wp:extent cx="370840" cy="276860"/>
              <wp:effectExtent l="0" t="0" r="12700" b="11430"/>
              <wp:wrapNone/>
              <wp:docPr id="1" name="Carré corné 1"/>
              <wp:cNvGraphicFramePr/>
              <a:graphic xmlns:a="http://schemas.openxmlformats.org/drawingml/2006/main">
                <a:graphicData uri="http://schemas.microsoft.com/office/word/2010/wordprocessingShape">
                  <wps:wsp>
                    <wps:cNvSpPr/>
                    <wps:spPr>
                      <a:xfrm>
                        <a:off x="0" y="0"/>
                        <a:ext cx="370080" cy="276120"/>
                      </a:xfrm>
                      <a:prstGeom prst="foldedCorner">
                        <a:avLst>
                          <a:gd name="adj" fmla="val 34560"/>
                        </a:avLst>
                      </a:prstGeom>
                      <a:solidFill>
                        <a:srgbClr val="FFFFFF"/>
                      </a:solidFill>
                      <a:ln w="3240">
                        <a:solidFill>
                          <a:schemeClr val="tx1">
                            <a:lumMod val="50000"/>
                            <a:lumOff val="50000"/>
                          </a:schemeClr>
                        </a:solidFill>
                        <a:round/>
                      </a:ln>
                    </wps:spPr>
                    <wps:style>
                      <a:lnRef idx="0">
                        <a:scrgbClr r="0" g="0" b="0"/>
                      </a:lnRef>
                      <a:fillRef idx="0">
                        <a:scrgbClr r="0" g="0" b="0"/>
                      </a:fillRef>
                      <a:effectRef idx="0">
                        <a:scrgbClr r="0" g="0" b="0"/>
                      </a:effectRef>
                      <a:fontRef idx="minor"/>
                    </wps:style>
                    <wps:txbx>
                      <w:txbxContent>
                        <w:sdt>
                          <w:sdtPr>
                            <w:id w:val="395410214"/>
                            <w:docPartObj>
                              <w:docPartGallery w:val="Page Numbers (Bottom of Page)"/>
                              <w:docPartUnique/>
                            </w:docPartObj>
                          </w:sdtPr>
                          <w:sdtEndPr/>
                          <w:sdtContent>
                            <w:p w14:paraId="0D692F78" w14:textId="33EFF6CD" w:rsidR="00456A6A" w:rsidRDefault="001E6AA8">
                              <w:pPr>
                                <w:pStyle w:val="Contenudecadre"/>
                                <w:jc w:val="center"/>
                                <w:rPr>
                                  <w:color w:val="000000"/>
                                </w:rPr>
                              </w:pPr>
                              <w:r>
                                <w:rPr>
                                  <w:color w:val="000000"/>
                                </w:rPr>
                                <w:fldChar w:fldCharType="begin"/>
                              </w:r>
                              <w:r>
                                <w:rPr>
                                  <w:color w:val="000000"/>
                                </w:rPr>
                                <w:instrText>PAGE</w:instrText>
                              </w:r>
                              <w:r>
                                <w:rPr>
                                  <w:color w:val="000000"/>
                                </w:rPr>
                                <w:fldChar w:fldCharType="separate"/>
                              </w:r>
                              <w:r w:rsidR="002512E7">
                                <w:rPr>
                                  <w:noProof/>
                                  <w:color w:val="000000"/>
                                </w:rPr>
                                <w:t>8</w:t>
                              </w:r>
                              <w:r>
                                <w:rPr>
                                  <w:color w:val="000000"/>
                                </w:rPr>
                                <w:fldChar w:fldCharType="end"/>
                              </w:r>
                            </w:p>
                          </w:sdtContent>
                        </w:sdt>
                      </w:txbxContent>
                    </wps:txbx>
                    <wps:bodyPr>
                      <a:noAutofit/>
                    </wps:bodyPr>
                  </wps:wsp>
                </a:graphicData>
              </a:graphic>
            </wp:anchor>
          </w:drawing>
        </mc:Choice>
        <mc:Fallback>
          <w:pict>
            <v:shapetype w14:anchorId="2432997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left:0;text-align:left;margin-left:0;margin-top:776pt;width:29.2pt;height:21.8pt;z-index:-503316473;visibility:visible;mso-wrap-style:square;mso-wrap-distance-left:0;mso-wrap-distance-top:0;mso-wrap-distance-right:0;mso-wrap-distance-bottom:0;mso-position-horizontal:left;mso-position-horizontal-relative:righ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" adj="14135" strokecolor="gray [1629]" strokeweight=".09mm">
              <v:textbox>
                <w:txbxContent>
                  <w:sdt>
                    <w:sdtPr>
                      <w:id w:val="395410214"/>
                      <w:docPartObj>
                        <w:docPartGallery w:val="Page Numbers (Bottom of Page)"/>
                        <w:docPartUnique/>
                      </w:docPartObj>
                    </w:sdtPr>
                    <w:sdtEndPr/>
                    <w:sdtContent>
                      <w:p w14:paraId="0D692F78" w14:textId="33EFF6CD" w:rsidR="00456A6A" w:rsidRDefault="001E6AA8">
                        <w:pPr>
                          <w:pStyle w:val="Contenudecadre"/>
                          <w:jc w:val="center"/>
                          <w:rPr>
                            <w:color w:val="000000"/>
                          </w:rPr>
                        </w:pPr>
                        <w:r>
                          <w:rPr>
                            <w:color w:val="000000"/>
                          </w:rPr>
                          <w:fldChar w:fldCharType="begin"/>
                        </w:r>
                        <w:r>
                          <w:rPr>
                            <w:color w:val="000000"/>
                          </w:rPr>
                          <w:instrText>PAGE</w:instrText>
                        </w:r>
                        <w:r>
                          <w:rPr>
                            <w:color w:val="000000"/>
                          </w:rPr>
                          <w:fldChar w:fldCharType="separate"/>
                        </w:r>
                        <w:r w:rsidR="002512E7">
                          <w:rPr>
                            <w:noProof/>
                            <w:color w:val="000000"/>
                          </w:rPr>
                          <w:t>8</w:t>
                        </w:r>
                        <w:r>
                          <w:rPr>
                            <w:color w:val="000000"/>
                          </w:rPr>
                          <w:fldChar w:fldCharType="end"/>
                        </w:r>
                      </w:p>
                    </w:sdtContent>
                  </w:sdt>
                </w:txbxContent>
              </v:textbox>
              <w10:wrap anchorx="margin" anchory="page"/>
            </v:shape>
          </w:pict>
        </mc:Fallback>
      </mc:AlternateContent>
    </w:r>
    <w:proofErr w:type="gramStart"/>
    <w:r>
      <w:rPr>
        <w:rFonts w:asciiTheme="minorHAnsi" w:hAnsiTheme="minorHAnsi" w:cstheme="minorHAnsi"/>
        <w:color w:val="1D1B11" w:themeColor="background2" w:themeShade="1A"/>
        <w:sz w:val="20"/>
        <w:szCs w:val="20"/>
      </w:rPr>
      <w:t xml:space="preserve">SAIPC,  </w:t>
    </w:r>
    <w:r>
      <w:rPr>
        <w:rFonts w:ascii="Calibri" w:hAnsi="Calibri" w:cs="Calibri"/>
        <w:color w:val="000000"/>
        <w:sz w:val="22"/>
        <w:szCs w:val="22"/>
        <w:lang w:eastAsia="en-US"/>
      </w:rPr>
      <w:t>42</w:t>
    </w:r>
    <w:proofErr w:type="gramEnd"/>
    <w:r>
      <w:rPr>
        <w:rFonts w:ascii="Calibri" w:hAnsi="Calibri" w:cs="Calibri"/>
        <w:color w:val="000000"/>
        <w:sz w:val="22"/>
        <w:szCs w:val="22"/>
        <w:lang w:eastAsia="en-US"/>
      </w:rPr>
      <w:t xml:space="preserve"> rue Boissière 75116, </w:t>
    </w:r>
    <w:r>
      <w:rPr>
        <w:rFonts w:asciiTheme="minorHAnsi" w:hAnsiTheme="minorHAnsi" w:cstheme="minorHAnsi"/>
        <w:color w:val="1D1B11" w:themeColor="background2" w:themeShade="1A"/>
        <w:sz w:val="20"/>
        <w:szCs w:val="20"/>
      </w:rPr>
      <w:t xml:space="preserve">Paris,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1329E" w14:textId="77777777" w:rsidR="00EA0413" w:rsidRDefault="00EA0413">
      <w:r>
        <w:separator/>
      </w:r>
    </w:p>
  </w:footnote>
  <w:footnote w:type="continuationSeparator" w:id="0">
    <w:p w14:paraId="765E4E66" w14:textId="77777777" w:rsidR="00EA0413" w:rsidRDefault="00EA0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CBF"/>
    <w:multiLevelType w:val="multilevel"/>
    <w:tmpl w:val="5F6AC776"/>
    <w:lvl w:ilvl="0">
      <w:start w:val="1"/>
      <w:numFmt w:val="bullet"/>
      <w:lvlText w:val="-"/>
      <w:lvlJc w:val="left"/>
      <w:pPr>
        <w:ind w:left="1440" w:hanging="360"/>
      </w:pPr>
      <w:rPr>
        <w:rFonts w:ascii="Calibri" w:hAnsi="Calibri" w:cs="Calibri"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0F1E2FD8"/>
    <w:multiLevelType w:val="multilevel"/>
    <w:tmpl w:val="4F54B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220F33"/>
    <w:multiLevelType w:val="multilevel"/>
    <w:tmpl w:val="AD2CE900"/>
    <w:lvl w:ilvl="0">
      <w:numFmt w:val="bullet"/>
      <w:lvlText w:val="-"/>
      <w:lvlJc w:val="left"/>
      <w:pPr>
        <w:ind w:left="1440" w:hanging="360"/>
      </w:pPr>
      <w:rPr>
        <w:rFonts w:ascii="Calibri" w:hAnsi="Calibri" w:cs="Calibri" w:hint="default"/>
      </w:rPr>
    </w:lvl>
    <w:lvl w:ilvl="1">
      <w:start w:val="1"/>
      <w:numFmt w:val="bullet"/>
      <w:lvlText w:val="-"/>
      <w:lvlJc w:val="left"/>
      <w:pPr>
        <w:ind w:left="2160" w:hanging="360"/>
      </w:pPr>
      <w:rPr>
        <w:rFonts w:ascii="Calibri" w:hAnsi="Calibri" w:cs="Calibri"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301C4D1A"/>
    <w:multiLevelType w:val="multilevel"/>
    <w:tmpl w:val="4718CD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180370F"/>
    <w:multiLevelType w:val="multilevel"/>
    <w:tmpl w:val="DAB4B28E"/>
    <w:lvl w:ilvl="0">
      <w:start w:val="1"/>
      <w:numFmt w:val="bullet"/>
      <w:lvlText w:val="-"/>
      <w:lvlJc w:val="left"/>
      <w:pPr>
        <w:ind w:left="1428" w:hanging="360"/>
      </w:pPr>
      <w:rPr>
        <w:rFonts w:ascii="Calibri" w:hAnsi="Calibri" w:cs="Calibri"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5" w15:restartNumberingAfterBreak="0">
    <w:nsid w:val="39010E06"/>
    <w:multiLevelType w:val="multilevel"/>
    <w:tmpl w:val="6EB0B292"/>
    <w:lvl w:ilvl="0">
      <w:start w:val="1"/>
      <w:numFmt w:val="bullet"/>
      <w:lvlText w:val="-"/>
      <w:lvlJc w:val="left"/>
      <w:pPr>
        <w:ind w:left="1776" w:hanging="360"/>
      </w:pPr>
      <w:rPr>
        <w:rFonts w:ascii="Calibri" w:hAnsi="Calibri" w:cs="Calibri" w:hint="default"/>
        <w:sz w:val="22"/>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6" w15:restartNumberingAfterBreak="0">
    <w:nsid w:val="3BAA24FF"/>
    <w:multiLevelType w:val="hybridMultilevel"/>
    <w:tmpl w:val="F8821936"/>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579A028B"/>
    <w:multiLevelType w:val="multilevel"/>
    <w:tmpl w:val="841CB2BA"/>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0"/>
  </w:num>
  <w:num w:numId="3">
    <w:abstractNumId w:val="5"/>
  </w:num>
  <w:num w:numId="4">
    <w:abstractNumId w:val="1"/>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6A"/>
    <w:rsid w:val="00004312"/>
    <w:rsid w:val="00004BC0"/>
    <w:rsid w:val="00042AD0"/>
    <w:rsid w:val="000571C3"/>
    <w:rsid w:val="000610CA"/>
    <w:rsid w:val="000F442D"/>
    <w:rsid w:val="000F7977"/>
    <w:rsid w:val="00133E66"/>
    <w:rsid w:val="00145ABF"/>
    <w:rsid w:val="00153F47"/>
    <w:rsid w:val="00160A42"/>
    <w:rsid w:val="00177333"/>
    <w:rsid w:val="00191583"/>
    <w:rsid w:val="001933DA"/>
    <w:rsid w:val="001938DD"/>
    <w:rsid w:val="00193D94"/>
    <w:rsid w:val="0019419C"/>
    <w:rsid w:val="001A697C"/>
    <w:rsid w:val="001B79E8"/>
    <w:rsid w:val="001C3C40"/>
    <w:rsid w:val="001C53EA"/>
    <w:rsid w:val="001D533A"/>
    <w:rsid w:val="001E2932"/>
    <w:rsid w:val="001E6AA8"/>
    <w:rsid w:val="001F1CBC"/>
    <w:rsid w:val="001F6E2A"/>
    <w:rsid w:val="002512E7"/>
    <w:rsid w:val="002577D2"/>
    <w:rsid w:val="00263CBF"/>
    <w:rsid w:val="002749A9"/>
    <w:rsid w:val="0029156A"/>
    <w:rsid w:val="0029736C"/>
    <w:rsid w:val="002A32BA"/>
    <w:rsid w:val="002A6D32"/>
    <w:rsid w:val="002B6E12"/>
    <w:rsid w:val="002C27CC"/>
    <w:rsid w:val="003053E7"/>
    <w:rsid w:val="00307734"/>
    <w:rsid w:val="003172B4"/>
    <w:rsid w:val="00317BEB"/>
    <w:rsid w:val="00326858"/>
    <w:rsid w:val="003353FA"/>
    <w:rsid w:val="003449A2"/>
    <w:rsid w:val="00356458"/>
    <w:rsid w:val="003645E5"/>
    <w:rsid w:val="00386087"/>
    <w:rsid w:val="00394945"/>
    <w:rsid w:val="003C67DA"/>
    <w:rsid w:val="003E28F2"/>
    <w:rsid w:val="003E460C"/>
    <w:rsid w:val="003F0603"/>
    <w:rsid w:val="0042365F"/>
    <w:rsid w:val="00456A6A"/>
    <w:rsid w:val="004851AF"/>
    <w:rsid w:val="00492B95"/>
    <w:rsid w:val="004A60F9"/>
    <w:rsid w:val="004D7BC9"/>
    <w:rsid w:val="00505890"/>
    <w:rsid w:val="005221F8"/>
    <w:rsid w:val="005338E5"/>
    <w:rsid w:val="005472AE"/>
    <w:rsid w:val="0059203B"/>
    <w:rsid w:val="005E3E15"/>
    <w:rsid w:val="005F2A05"/>
    <w:rsid w:val="00626E23"/>
    <w:rsid w:val="006644CA"/>
    <w:rsid w:val="006739A3"/>
    <w:rsid w:val="00687234"/>
    <w:rsid w:val="00687635"/>
    <w:rsid w:val="006916C4"/>
    <w:rsid w:val="006A2DF1"/>
    <w:rsid w:val="006B34B5"/>
    <w:rsid w:val="006B543F"/>
    <w:rsid w:val="006C1587"/>
    <w:rsid w:val="006D3FFA"/>
    <w:rsid w:val="006F538E"/>
    <w:rsid w:val="0070081D"/>
    <w:rsid w:val="00716C76"/>
    <w:rsid w:val="00721406"/>
    <w:rsid w:val="007245F4"/>
    <w:rsid w:val="007330B6"/>
    <w:rsid w:val="00742778"/>
    <w:rsid w:val="00770205"/>
    <w:rsid w:val="0077135C"/>
    <w:rsid w:val="007D175C"/>
    <w:rsid w:val="007D4145"/>
    <w:rsid w:val="007F346C"/>
    <w:rsid w:val="0081128B"/>
    <w:rsid w:val="00823EB7"/>
    <w:rsid w:val="008259AA"/>
    <w:rsid w:val="0085479F"/>
    <w:rsid w:val="00886A5F"/>
    <w:rsid w:val="008C690E"/>
    <w:rsid w:val="008E5540"/>
    <w:rsid w:val="008F09A9"/>
    <w:rsid w:val="009067AA"/>
    <w:rsid w:val="009119D1"/>
    <w:rsid w:val="00932FB9"/>
    <w:rsid w:val="00934F59"/>
    <w:rsid w:val="00977667"/>
    <w:rsid w:val="00986391"/>
    <w:rsid w:val="00992630"/>
    <w:rsid w:val="009C69D0"/>
    <w:rsid w:val="009E2744"/>
    <w:rsid w:val="009E4F3C"/>
    <w:rsid w:val="00A4464A"/>
    <w:rsid w:val="00A5188E"/>
    <w:rsid w:val="00A62F49"/>
    <w:rsid w:val="00A874A6"/>
    <w:rsid w:val="00AB2290"/>
    <w:rsid w:val="00AD2B60"/>
    <w:rsid w:val="00AF459E"/>
    <w:rsid w:val="00B03435"/>
    <w:rsid w:val="00B22704"/>
    <w:rsid w:val="00B261C5"/>
    <w:rsid w:val="00B26A99"/>
    <w:rsid w:val="00B739C2"/>
    <w:rsid w:val="00BE218A"/>
    <w:rsid w:val="00BF390D"/>
    <w:rsid w:val="00C01F03"/>
    <w:rsid w:val="00C067DB"/>
    <w:rsid w:val="00C1407B"/>
    <w:rsid w:val="00C229F3"/>
    <w:rsid w:val="00C235CA"/>
    <w:rsid w:val="00C470D6"/>
    <w:rsid w:val="00C60084"/>
    <w:rsid w:val="00C64E78"/>
    <w:rsid w:val="00C85DF7"/>
    <w:rsid w:val="00C9513E"/>
    <w:rsid w:val="00C9702D"/>
    <w:rsid w:val="00CB26FD"/>
    <w:rsid w:val="00CB5983"/>
    <w:rsid w:val="00CB6B8A"/>
    <w:rsid w:val="00CB73CB"/>
    <w:rsid w:val="00CC3439"/>
    <w:rsid w:val="00CD72D1"/>
    <w:rsid w:val="00D57155"/>
    <w:rsid w:val="00D5715A"/>
    <w:rsid w:val="00D6724E"/>
    <w:rsid w:val="00D82451"/>
    <w:rsid w:val="00D93185"/>
    <w:rsid w:val="00D93FF8"/>
    <w:rsid w:val="00D9710C"/>
    <w:rsid w:val="00E07130"/>
    <w:rsid w:val="00E17FAF"/>
    <w:rsid w:val="00E238DC"/>
    <w:rsid w:val="00E505CE"/>
    <w:rsid w:val="00E60980"/>
    <w:rsid w:val="00E60BB2"/>
    <w:rsid w:val="00E62C02"/>
    <w:rsid w:val="00E70975"/>
    <w:rsid w:val="00E74057"/>
    <w:rsid w:val="00E95FA2"/>
    <w:rsid w:val="00EA0413"/>
    <w:rsid w:val="00EC42AD"/>
    <w:rsid w:val="00ED7338"/>
    <w:rsid w:val="00EE19E4"/>
    <w:rsid w:val="00F049C9"/>
    <w:rsid w:val="00F37D3C"/>
    <w:rsid w:val="00F37EA7"/>
    <w:rsid w:val="00F4089A"/>
    <w:rsid w:val="00F55A6F"/>
    <w:rsid w:val="00F659FE"/>
    <w:rsid w:val="00FA623F"/>
    <w:rsid w:val="00FA697E"/>
    <w:rsid w:val="00FB6485"/>
    <w:rsid w:val="00FC2A68"/>
    <w:rsid w:val="00FC799C"/>
    <w:rsid w:val="00FF1ED6"/>
  </w:rsids>
  <m:mathPr>
    <m:mathFont m:val="Cambria Math"/>
    <m:brkBin m:val="before"/>
    <m:brkBinSub m:val="--"/>
    <m:smallFrac m:val="0"/>
    <m:dispDef/>
    <m:lMargin m:val="0"/>
    <m:rMargin m:val="0"/>
    <m:defJc m:val="centerGroup"/>
    <m:wrapIndent m:val="1440"/>
    <m:intLim m:val="subSup"/>
    <m:naryLim m:val="undOvr"/>
  </m:mathPr>
  <w:themeFontLang w:val="fr-F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8DD8"/>
  <w15:docId w15:val="{F2E98E25-DF35-4DDE-A3E4-B43D653F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C48"/>
    <w:rPr>
      <w:rFonts w:eastAsiaTheme="minorEastAsia"/>
      <w:color w:val="00000A"/>
      <w:sz w:val="24"/>
      <w:szCs w:val="24"/>
      <w:lang w:eastAsia="zh-CN"/>
    </w:rPr>
  </w:style>
  <w:style w:type="paragraph" w:styleId="Titre1">
    <w:name w:val="heading 1"/>
    <w:basedOn w:val="Normal"/>
    <w:next w:val="Normal"/>
    <w:link w:val="Titre1Car"/>
    <w:uiPriority w:val="9"/>
    <w:qFormat/>
    <w:rsid w:val="008D0C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8D0C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8D0C48"/>
    <w:rPr>
      <w:rFonts w:asciiTheme="majorHAnsi" w:eastAsiaTheme="majorEastAsia" w:hAnsiTheme="majorHAnsi" w:cstheme="majorBidi"/>
      <w:b/>
      <w:bCs/>
      <w:color w:val="365F91" w:themeColor="accent1" w:themeShade="BF"/>
      <w:sz w:val="28"/>
      <w:szCs w:val="28"/>
      <w:lang w:eastAsia="zh-CN"/>
    </w:rPr>
  </w:style>
  <w:style w:type="character" w:customStyle="1" w:styleId="Titre2Car">
    <w:name w:val="Titre 2 Car"/>
    <w:basedOn w:val="Policepardfaut"/>
    <w:link w:val="Titre2"/>
    <w:uiPriority w:val="9"/>
    <w:semiHidden/>
    <w:qFormat/>
    <w:rsid w:val="008D0C48"/>
    <w:rPr>
      <w:rFonts w:asciiTheme="majorHAnsi" w:eastAsiaTheme="majorEastAsia" w:hAnsiTheme="majorHAnsi" w:cstheme="majorBidi"/>
      <w:b/>
      <w:bCs/>
      <w:color w:val="4F81BD" w:themeColor="accent1"/>
      <w:sz w:val="26"/>
      <w:szCs w:val="26"/>
      <w:lang w:eastAsia="zh-CN"/>
    </w:rPr>
  </w:style>
  <w:style w:type="character" w:customStyle="1" w:styleId="PieddepageCar">
    <w:name w:val="Pied de page Car"/>
    <w:basedOn w:val="Policepardfaut"/>
    <w:link w:val="Pieddepage"/>
    <w:uiPriority w:val="99"/>
    <w:qFormat/>
    <w:rsid w:val="008D0C48"/>
    <w:rPr>
      <w:rFonts w:eastAsiaTheme="minorEastAsia"/>
      <w:sz w:val="24"/>
      <w:szCs w:val="24"/>
      <w:lang w:eastAsia="zh-CN"/>
    </w:rPr>
  </w:style>
  <w:style w:type="character" w:customStyle="1" w:styleId="LienInternet">
    <w:name w:val="Lien Internet"/>
    <w:basedOn w:val="Policepardfaut"/>
    <w:uiPriority w:val="99"/>
    <w:unhideWhenUsed/>
    <w:rsid w:val="008D0C48"/>
    <w:rPr>
      <w:color w:val="0000FF" w:themeColor="hyperlink"/>
      <w:u w:val="single"/>
    </w:rPr>
  </w:style>
  <w:style w:type="character" w:customStyle="1" w:styleId="TextedebullesCar">
    <w:name w:val="Texte de bulles Car"/>
    <w:basedOn w:val="Policepardfaut"/>
    <w:link w:val="Textedebulles"/>
    <w:qFormat/>
    <w:rsid w:val="001D5AEB"/>
    <w:rPr>
      <w:rFonts w:ascii="Tahoma" w:eastAsiaTheme="minorEastAsia" w:hAnsi="Tahoma" w:cs="Tahoma"/>
      <w:sz w:val="16"/>
      <w:szCs w:val="16"/>
      <w:lang w:eastAsia="zh-CN"/>
    </w:rPr>
  </w:style>
  <w:style w:type="character" w:customStyle="1" w:styleId="En-tteCar">
    <w:name w:val="En-tête Car"/>
    <w:basedOn w:val="Policepardfaut"/>
    <w:qFormat/>
    <w:rsid w:val="001C0942"/>
    <w:rPr>
      <w:rFonts w:eastAsiaTheme="minorEastAsia"/>
      <w:sz w:val="24"/>
      <w:szCs w:val="24"/>
      <w:lang w:eastAsia="zh-CN"/>
    </w:rPr>
  </w:style>
  <w:style w:type="character" w:styleId="Marquedecommentaire">
    <w:name w:val="annotation reference"/>
    <w:basedOn w:val="Policepardfaut"/>
    <w:qFormat/>
    <w:rsid w:val="00B2788F"/>
    <w:rPr>
      <w:sz w:val="16"/>
      <w:szCs w:val="16"/>
    </w:rPr>
  </w:style>
  <w:style w:type="character" w:customStyle="1" w:styleId="CommentaireCar">
    <w:name w:val="Commentaire Car"/>
    <w:basedOn w:val="Policepardfaut"/>
    <w:link w:val="Commentaire"/>
    <w:qFormat/>
    <w:rsid w:val="00B2788F"/>
    <w:rPr>
      <w:rFonts w:eastAsiaTheme="minorEastAsia"/>
      <w:lang w:eastAsia="zh-CN"/>
    </w:rPr>
  </w:style>
  <w:style w:type="character" w:customStyle="1" w:styleId="ObjetducommentaireCar">
    <w:name w:val="Objet du commentaire Car"/>
    <w:basedOn w:val="CommentaireCar"/>
    <w:link w:val="Objetducommentaire"/>
    <w:qFormat/>
    <w:rsid w:val="00B2788F"/>
    <w:rPr>
      <w:rFonts w:eastAsiaTheme="minorEastAsia"/>
      <w:b/>
      <w:bCs/>
      <w:lang w:eastAsia="zh-CN"/>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uiPriority w:val="99"/>
    <w:unhideWhenUsed/>
    <w:qFormat/>
    <w:rsid w:val="008D0C48"/>
    <w:pPr>
      <w:spacing w:beforeAutospacing="1" w:afterAutospacing="1"/>
    </w:pPr>
  </w:style>
  <w:style w:type="paragraph" w:customStyle="1" w:styleId="En-tteetpieddepage">
    <w:name w:val="En-tête et pied de page"/>
    <w:basedOn w:val="Normal"/>
    <w:qFormat/>
  </w:style>
  <w:style w:type="paragraph" w:styleId="Pieddepage">
    <w:name w:val="footer"/>
    <w:basedOn w:val="Normal"/>
    <w:link w:val="PieddepageCar"/>
    <w:uiPriority w:val="99"/>
    <w:unhideWhenUsed/>
    <w:rsid w:val="008D0C48"/>
    <w:pPr>
      <w:tabs>
        <w:tab w:val="center" w:pos="4536"/>
        <w:tab w:val="right" w:pos="9072"/>
      </w:tabs>
    </w:pPr>
  </w:style>
  <w:style w:type="paragraph" w:styleId="Paragraphedeliste">
    <w:name w:val="List Paragraph"/>
    <w:basedOn w:val="Normal"/>
    <w:uiPriority w:val="34"/>
    <w:qFormat/>
    <w:rsid w:val="008D0C48"/>
    <w:pPr>
      <w:ind w:left="720"/>
      <w:contextualSpacing/>
    </w:pPr>
  </w:style>
  <w:style w:type="paragraph" w:styleId="Textedebulles">
    <w:name w:val="Balloon Text"/>
    <w:basedOn w:val="Normal"/>
    <w:link w:val="TextedebullesCar"/>
    <w:qFormat/>
    <w:rsid w:val="001D5AEB"/>
    <w:rPr>
      <w:rFonts w:ascii="Tahoma" w:hAnsi="Tahoma" w:cs="Tahoma"/>
      <w:sz w:val="16"/>
      <w:szCs w:val="16"/>
    </w:rPr>
  </w:style>
  <w:style w:type="paragraph" w:styleId="En-tte">
    <w:name w:val="header"/>
    <w:basedOn w:val="Normal"/>
    <w:rsid w:val="001C0942"/>
    <w:pPr>
      <w:tabs>
        <w:tab w:val="center" w:pos="4536"/>
        <w:tab w:val="right" w:pos="9072"/>
      </w:tabs>
    </w:pPr>
  </w:style>
  <w:style w:type="paragraph" w:styleId="Commentaire">
    <w:name w:val="annotation text"/>
    <w:basedOn w:val="Normal"/>
    <w:link w:val="CommentaireCar"/>
    <w:qFormat/>
    <w:rsid w:val="00B2788F"/>
    <w:rPr>
      <w:sz w:val="20"/>
      <w:szCs w:val="20"/>
    </w:rPr>
  </w:style>
  <w:style w:type="paragraph" w:styleId="Objetducommentaire">
    <w:name w:val="annotation subject"/>
    <w:basedOn w:val="Commentaire"/>
    <w:link w:val="ObjetducommentaireCar"/>
    <w:qFormat/>
    <w:rsid w:val="00B2788F"/>
    <w:rPr>
      <w:b/>
      <w:bCs/>
    </w:rPr>
  </w:style>
  <w:style w:type="paragraph" w:styleId="Sansinterligne">
    <w:name w:val="No Spacing"/>
    <w:uiPriority w:val="1"/>
    <w:qFormat/>
    <w:rsid w:val="0084228F"/>
    <w:rPr>
      <w:rFonts w:eastAsiaTheme="minorHAnsi"/>
      <w:color w:val="000000"/>
      <w:sz w:val="24"/>
      <w:szCs w:val="24"/>
    </w:rPr>
  </w:style>
  <w:style w:type="paragraph" w:customStyle="1" w:styleId="m5691039032937378098msolistparagraph">
    <w:name w:val="m_5691039032937378098msolistparagraph"/>
    <w:basedOn w:val="Normal"/>
    <w:qFormat/>
    <w:rsid w:val="0099573C"/>
    <w:pPr>
      <w:spacing w:beforeAutospacing="1" w:afterAutospacing="1"/>
    </w:pPr>
    <w:rPr>
      <w:rFonts w:eastAsiaTheme="minorHAnsi"/>
      <w:lang w:eastAsia="fr-FR"/>
    </w:rPr>
  </w:style>
  <w:style w:type="paragraph" w:customStyle="1" w:styleId="Contenudecadre">
    <w:name w:val="Contenu de cadre"/>
    <w:basedOn w:val="Normal"/>
    <w:qFormat/>
  </w:style>
  <w:style w:type="paragraph" w:styleId="Notedebasdepage">
    <w:name w:val="footnote text"/>
    <w:basedOn w:val="Normal"/>
    <w:link w:val="NotedebasdepageCar"/>
    <w:semiHidden/>
    <w:unhideWhenUsed/>
    <w:rsid w:val="006916C4"/>
    <w:rPr>
      <w:sz w:val="20"/>
      <w:szCs w:val="20"/>
    </w:rPr>
  </w:style>
  <w:style w:type="character" w:customStyle="1" w:styleId="NotedebasdepageCar">
    <w:name w:val="Note de bas de page Car"/>
    <w:basedOn w:val="Policepardfaut"/>
    <w:link w:val="Notedebasdepage"/>
    <w:semiHidden/>
    <w:rsid w:val="006916C4"/>
    <w:rPr>
      <w:rFonts w:eastAsiaTheme="minorEastAsia"/>
      <w:color w:val="00000A"/>
      <w:lang w:eastAsia="zh-CN"/>
    </w:rPr>
  </w:style>
  <w:style w:type="character" w:styleId="Appelnotedebasdep">
    <w:name w:val="footnote reference"/>
    <w:basedOn w:val="Policepardfaut"/>
    <w:semiHidden/>
    <w:unhideWhenUsed/>
    <w:rsid w:val="006916C4"/>
    <w:rPr>
      <w:vertAlign w:val="superscript"/>
    </w:rPr>
  </w:style>
  <w:style w:type="character" w:styleId="Lienhypertexte">
    <w:name w:val="Hyperlink"/>
    <w:basedOn w:val="Policepardfaut"/>
    <w:uiPriority w:val="99"/>
    <w:unhideWhenUsed/>
    <w:rsid w:val="006916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voutenubienne.org/"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C91B794BFE664BB3674F4A0249CBC7" ma:contentTypeVersion="18" ma:contentTypeDescription="Crée un document." ma:contentTypeScope="" ma:versionID="b5ad629e828352c7fe03a3c844d6c4fa">
  <xsd:schema xmlns:xsd="http://www.w3.org/2001/XMLSchema" xmlns:xs="http://www.w3.org/2001/XMLSchema" xmlns:p="http://schemas.microsoft.com/office/2006/metadata/properties" xmlns:ns2="4b86ae47-82da-4e34-a3d5-370149349a1a" xmlns:ns3="7fd265a7-d11c-487c-91b9-a6c82b4ba1f1" targetNamespace="http://schemas.microsoft.com/office/2006/metadata/properties" ma:root="true" ma:fieldsID="58490ffaa95b9f32b9140a97c4aa9615" ns2:_="" ns3:_="">
    <xsd:import namespace="4b86ae47-82da-4e34-a3d5-370149349a1a"/>
    <xsd:import namespace="7fd265a7-d11c-487c-91b9-a6c82b4ba1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6ae47-82da-4e34-a3d5-370149349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0d7c24d3-226c-43af-8423-40d46e5060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d265a7-d11c-487c-91b9-a6c82b4ba1f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8f3f1d6d-c365-45f8-9627-7d2bde1dae3e}" ma:internalName="TaxCatchAll" ma:showField="CatchAllData" ma:web="7fd265a7-d11c-487c-91b9-a6c82b4ba1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DC42E-F2F5-44E2-ADBC-80C09FF33BC8}">
  <ds:schemaRefs>
    <ds:schemaRef ds:uri="http://schemas.openxmlformats.org/officeDocument/2006/bibliography"/>
  </ds:schemaRefs>
</ds:datastoreItem>
</file>

<file path=customXml/itemProps2.xml><?xml version="1.0" encoding="utf-8"?>
<ds:datastoreItem xmlns:ds="http://schemas.openxmlformats.org/officeDocument/2006/customXml" ds:itemID="{6B72F614-B87F-4AA5-84F6-62D7A11C11FD}"/>
</file>

<file path=customXml/itemProps3.xml><?xml version="1.0" encoding="utf-8"?>
<ds:datastoreItem xmlns:ds="http://schemas.openxmlformats.org/officeDocument/2006/customXml" ds:itemID="{F27B9DF8-D451-4450-942C-AEB6705B9C3E}"/>
</file>

<file path=docProps/app.xml><?xml version="1.0" encoding="utf-8"?>
<Properties xmlns="http://schemas.openxmlformats.org/officeDocument/2006/extended-properties" xmlns:vt="http://schemas.openxmlformats.org/officeDocument/2006/docPropsVTypes">
  <Template>Normal</Template>
  <TotalTime>3</TotalTime>
  <Pages>1</Pages>
  <Words>3439</Words>
  <Characters>18919</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AUVERLOT Dominique</dc:creator>
  <dc:description/>
  <cp:lastModifiedBy>AUVERLOT Dominique</cp:lastModifiedBy>
  <cp:revision>4</cp:revision>
  <dcterms:created xsi:type="dcterms:W3CDTF">2023-05-29T16:17:00Z</dcterms:created>
  <dcterms:modified xsi:type="dcterms:W3CDTF">2023-05-30T07:40:00Z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