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0883" w14:textId="77777777" w:rsidR="00984C72" w:rsidRPr="00984C72" w:rsidRDefault="00984C72" w:rsidP="00241B6F">
      <w:pPr>
        <w:pStyle w:val="Sansinterligne"/>
      </w:pPr>
      <w:r w:rsidRPr="00984C72">
        <w:rPr>
          <w:noProof/>
          <w:lang w:eastAsia="fr-FR" w:bidi="ar-SA"/>
        </w:rPr>
        <w:drawing>
          <wp:anchor distT="0" distB="0" distL="114300" distR="114300" simplePos="0" relativeHeight="251658240" behindDoc="0" locked="0" layoutInCell="1" allowOverlap="1" wp14:anchorId="701B08C1" wp14:editId="701B08C2">
            <wp:simplePos x="0" y="0"/>
            <wp:positionH relativeFrom="column">
              <wp:posOffset>-462915</wp:posOffset>
            </wp:positionH>
            <wp:positionV relativeFrom="paragraph">
              <wp:posOffset>-481965</wp:posOffset>
            </wp:positionV>
            <wp:extent cx="2613025" cy="12776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ntsalumni.JPG"/>
                    <pic:cNvPicPr/>
                  </pic:nvPicPr>
                  <pic:blipFill>
                    <a:blip r:embed="rId11">
                      <a:extLst>
                        <a:ext uri="{28A0092B-C50C-407E-A947-70E740481C1C}">
                          <a14:useLocalDpi xmlns:a14="http://schemas.microsoft.com/office/drawing/2010/main" val="0"/>
                        </a:ext>
                      </a:extLst>
                    </a:blip>
                    <a:stretch>
                      <a:fillRect/>
                    </a:stretch>
                  </pic:blipFill>
                  <pic:spPr>
                    <a:xfrm>
                      <a:off x="0" y="0"/>
                      <a:ext cx="2613025" cy="1277620"/>
                    </a:xfrm>
                    <a:prstGeom prst="rect">
                      <a:avLst/>
                    </a:prstGeom>
                  </pic:spPr>
                </pic:pic>
              </a:graphicData>
            </a:graphic>
            <wp14:sizeRelH relativeFrom="margin">
              <wp14:pctWidth>0</wp14:pctWidth>
            </wp14:sizeRelH>
            <wp14:sizeRelV relativeFrom="margin">
              <wp14:pctHeight>0</wp14:pctHeight>
            </wp14:sizeRelV>
          </wp:anchor>
        </w:drawing>
      </w:r>
    </w:p>
    <w:p w14:paraId="701B0884" w14:textId="77777777" w:rsidR="00984C72" w:rsidRDefault="00984C72">
      <w:pPr>
        <w:pStyle w:val="Standard"/>
        <w:rPr>
          <w:rFonts w:asciiTheme="minorHAnsi" w:hAnsiTheme="minorHAnsi" w:cstheme="minorHAnsi"/>
        </w:rPr>
      </w:pPr>
    </w:p>
    <w:p w14:paraId="701B0885" w14:textId="77777777" w:rsidR="00984C72" w:rsidRDefault="00984C72">
      <w:pPr>
        <w:pStyle w:val="Standard"/>
        <w:rPr>
          <w:rFonts w:asciiTheme="minorHAnsi" w:hAnsiTheme="minorHAnsi" w:cstheme="minorHAnsi"/>
        </w:rPr>
      </w:pPr>
    </w:p>
    <w:p w14:paraId="701B0886" w14:textId="77777777" w:rsidR="00984C72" w:rsidRDefault="00984C72">
      <w:pPr>
        <w:pStyle w:val="Standard"/>
        <w:rPr>
          <w:rFonts w:asciiTheme="minorHAnsi" w:hAnsiTheme="minorHAnsi" w:cstheme="minorHAnsi"/>
        </w:rPr>
      </w:pPr>
    </w:p>
    <w:p w14:paraId="701B0887" w14:textId="77777777" w:rsidR="00984C72" w:rsidRDefault="00984C72">
      <w:pPr>
        <w:pStyle w:val="Standard"/>
        <w:rPr>
          <w:rFonts w:asciiTheme="minorHAnsi" w:hAnsiTheme="minorHAnsi" w:cstheme="minorHAnsi"/>
        </w:rPr>
      </w:pPr>
    </w:p>
    <w:p w14:paraId="701B0888" w14:textId="77777777" w:rsidR="009E577E" w:rsidRPr="00984C72" w:rsidRDefault="00CA5090" w:rsidP="00984C72">
      <w:pPr>
        <w:pStyle w:val="Standard"/>
        <w:jc w:val="center"/>
        <w:rPr>
          <w:rFonts w:asciiTheme="minorHAnsi" w:hAnsiTheme="minorHAnsi" w:cstheme="minorHAnsi"/>
        </w:rPr>
      </w:pPr>
      <w:r>
        <w:rPr>
          <w:rFonts w:asciiTheme="minorHAnsi" w:hAnsiTheme="minorHAnsi" w:cstheme="minorHAnsi"/>
          <w:sz w:val="32"/>
        </w:rPr>
        <w:t>Comité</w:t>
      </w:r>
      <w:r w:rsidR="00984C72" w:rsidRPr="00984C72">
        <w:rPr>
          <w:rFonts w:asciiTheme="minorHAnsi" w:hAnsiTheme="minorHAnsi" w:cstheme="minorHAnsi"/>
          <w:sz w:val="32"/>
        </w:rPr>
        <w:t xml:space="preserve"> </w:t>
      </w:r>
      <w:r w:rsidR="00291697">
        <w:rPr>
          <w:rFonts w:asciiTheme="minorHAnsi" w:hAnsiTheme="minorHAnsi" w:cstheme="minorHAnsi"/>
          <w:sz w:val="32"/>
        </w:rPr>
        <w:t>–</w:t>
      </w:r>
      <w:r w:rsidR="00984C72" w:rsidRPr="00984C72">
        <w:rPr>
          <w:rFonts w:asciiTheme="minorHAnsi" w:hAnsiTheme="minorHAnsi" w:cstheme="minorHAnsi"/>
          <w:sz w:val="32"/>
        </w:rPr>
        <w:t xml:space="preserve"> </w:t>
      </w:r>
      <w:r w:rsidR="00292A99">
        <w:rPr>
          <w:rFonts w:asciiTheme="minorHAnsi" w:hAnsiTheme="minorHAnsi" w:cstheme="minorHAnsi"/>
          <w:sz w:val="32"/>
        </w:rPr>
        <w:t>14 janvier 2020</w:t>
      </w:r>
    </w:p>
    <w:p w14:paraId="701B0889" w14:textId="77777777" w:rsidR="009E577E" w:rsidRPr="00984C72" w:rsidRDefault="009E577E">
      <w:pPr>
        <w:pStyle w:val="Standard"/>
        <w:rPr>
          <w:rFonts w:asciiTheme="minorHAnsi" w:hAnsiTheme="minorHAnsi" w:cstheme="minorHAnsi"/>
        </w:rPr>
      </w:pPr>
    </w:p>
    <w:p w14:paraId="701B088A" w14:textId="77777777" w:rsidR="00612B2E" w:rsidRDefault="002C3E05">
      <w:pPr>
        <w:pStyle w:val="Standard"/>
        <w:rPr>
          <w:rFonts w:asciiTheme="minorHAnsi" w:hAnsiTheme="minorHAnsi" w:cstheme="minorHAnsi"/>
        </w:rPr>
      </w:pPr>
      <w:r w:rsidRPr="00984C72">
        <w:rPr>
          <w:rFonts w:asciiTheme="minorHAnsi" w:hAnsiTheme="minorHAnsi" w:cstheme="minorHAnsi"/>
        </w:rPr>
        <w:t>Présents :</w:t>
      </w:r>
      <w:r w:rsidR="00984C72">
        <w:rPr>
          <w:rFonts w:asciiTheme="minorHAnsi" w:hAnsiTheme="minorHAnsi" w:cstheme="minorHAnsi"/>
        </w:rPr>
        <w:t xml:space="preserve"> </w:t>
      </w:r>
      <w:r w:rsidRPr="00984C72">
        <w:rPr>
          <w:rFonts w:asciiTheme="minorHAnsi" w:hAnsiTheme="minorHAnsi" w:cstheme="minorHAnsi"/>
        </w:rPr>
        <w:t>Christelle Abou Chedid</w:t>
      </w:r>
      <w:r w:rsidR="0071321B">
        <w:rPr>
          <w:rFonts w:asciiTheme="minorHAnsi" w:hAnsiTheme="minorHAnsi" w:cstheme="minorHAnsi"/>
        </w:rPr>
        <w:t xml:space="preserve"> ; </w:t>
      </w:r>
      <w:r w:rsidR="00292A99">
        <w:rPr>
          <w:rFonts w:asciiTheme="minorHAnsi" w:hAnsiTheme="minorHAnsi" w:cstheme="minorHAnsi"/>
        </w:rPr>
        <w:t>Daniel Benquis (visio) ; Olivier Bret ;</w:t>
      </w:r>
      <w:r w:rsidR="00292A99" w:rsidRPr="00984C72">
        <w:rPr>
          <w:rFonts w:asciiTheme="minorHAnsi" w:hAnsiTheme="minorHAnsi" w:cstheme="minorHAnsi"/>
        </w:rPr>
        <w:t xml:space="preserve"> </w:t>
      </w:r>
      <w:r w:rsidRPr="00984C72">
        <w:rPr>
          <w:rFonts w:asciiTheme="minorHAnsi" w:hAnsiTheme="minorHAnsi" w:cstheme="minorHAnsi"/>
        </w:rPr>
        <w:t>Eric Coursin</w:t>
      </w:r>
      <w:r w:rsidR="00984C72">
        <w:rPr>
          <w:rFonts w:asciiTheme="minorHAnsi" w:hAnsiTheme="minorHAnsi" w:cstheme="minorHAnsi"/>
        </w:rPr>
        <w:t xml:space="preserve"> ; </w:t>
      </w:r>
      <w:r w:rsidR="0071321B">
        <w:rPr>
          <w:rFonts w:asciiTheme="minorHAnsi" w:hAnsiTheme="minorHAnsi" w:cstheme="minorHAnsi"/>
        </w:rPr>
        <w:t xml:space="preserve">Thierry Deau ; </w:t>
      </w:r>
      <w:r w:rsidR="005F3689">
        <w:rPr>
          <w:rFonts w:asciiTheme="minorHAnsi" w:hAnsiTheme="minorHAnsi" w:cstheme="minorHAnsi"/>
        </w:rPr>
        <w:t>Vincent Desvignes </w:t>
      </w:r>
      <w:r w:rsidR="00292A99">
        <w:rPr>
          <w:rFonts w:asciiTheme="minorHAnsi" w:hAnsiTheme="minorHAnsi" w:cstheme="minorHAnsi"/>
        </w:rPr>
        <w:t xml:space="preserve">(visio) </w:t>
      </w:r>
      <w:r w:rsidR="005F3689">
        <w:rPr>
          <w:rFonts w:asciiTheme="minorHAnsi" w:hAnsiTheme="minorHAnsi" w:cstheme="minorHAnsi"/>
        </w:rPr>
        <w:t xml:space="preserve">; </w:t>
      </w:r>
      <w:r w:rsidR="0071321B">
        <w:rPr>
          <w:rFonts w:asciiTheme="minorHAnsi" w:hAnsiTheme="minorHAnsi" w:cstheme="minorHAnsi"/>
        </w:rPr>
        <w:t xml:space="preserve">Thierry Duclaux ; </w:t>
      </w:r>
      <w:r w:rsidRPr="00984C72">
        <w:rPr>
          <w:rFonts w:asciiTheme="minorHAnsi" w:hAnsiTheme="minorHAnsi" w:cstheme="minorHAnsi"/>
        </w:rPr>
        <w:t>Olivier Dupont</w:t>
      </w:r>
      <w:r w:rsidR="00984C72">
        <w:rPr>
          <w:rFonts w:asciiTheme="minorHAnsi" w:hAnsiTheme="minorHAnsi" w:cstheme="minorHAnsi"/>
        </w:rPr>
        <w:t xml:space="preserve"> ; </w:t>
      </w:r>
      <w:r w:rsidRPr="00984C72">
        <w:rPr>
          <w:rFonts w:asciiTheme="minorHAnsi" w:hAnsiTheme="minorHAnsi" w:cstheme="minorHAnsi"/>
        </w:rPr>
        <w:t>Eric Fabre</w:t>
      </w:r>
      <w:r w:rsidR="00984C72">
        <w:rPr>
          <w:rFonts w:asciiTheme="minorHAnsi" w:hAnsiTheme="minorHAnsi" w:cstheme="minorHAnsi"/>
        </w:rPr>
        <w:t xml:space="preserve"> ; </w:t>
      </w:r>
      <w:r w:rsidR="0071321B">
        <w:rPr>
          <w:rFonts w:asciiTheme="minorHAnsi" w:hAnsiTheme="minorHAnsi" w:cstheme="minorHAnsi"/>
        </w:rPr>
        <w:t>Henri Jannet ; Christophe Persoz </w:t>
      </w:r>
      <w:r w:rsidR="00292A99">
        <w:rPr>
          <w:rFonts w:asciiTheme="minorHAnsi" w:hAnsiTheme="minorHAnsi" w:cstheme="minorHAnsi"/>
        </w:rPr>
        <w:t xml:space="preserve">(visio) </w:t>
      </w:r>
      <w:r w:rsidR="0071321B">
        <w:rPr>
          <w:rFonts w:asciiTheme="minorHAnsi" w:hAnsiTheme="minorHAnsi" w:cstheme="minorHAnsi"/>
        </w:rPr>
        <w:t xml:space="preserve">; </w:t>
      </w:r>
      <w:r w:rsidR="00291697">
        <w:rPr>
          <w:rFonts w:asciiTheme="minorHAnsi" w:hAnsiTheme="minorHAnsi" w:cstheme="minorHAnsi"/>
        </w:rPr>
        <w:t>Boris Rowenczyn</w:t>
      </w:r>
      <w:r w:rsidR="0071321B">
        <w:rPr>
          <w:rFonts w:asciiTheme="minorHAnsi" w:hAnsiTheme="minorHAnsi" w:cstheme="minorHAnsi"/>
        </w:rPr>
        <w:t> ; Pierre Vidailhet</w:t>
      </w:r>
      <w:r w:rsidR="00292A99">
        <w:rPr>
          <w:rFonts w:asciiTheme="minorHAnsi" w:hAnsiTheme="minorHAnsi" w:cstheme="minorHAnsi"/>
        </w:rPr>
        <w:t xml:space="preserve"> (visio)</w:t>
      </w:r>
      <w:r w:rsidR="0071321B">
        <w:rPr>
          <w:rFonts w:asciiTheme="minorHAnsi" w:hAnsiTheme="minorHAnsi" w:cstheme="minorHAnsi"/>
        </w:rPr>
        <w:t xml:space="preserve"> –</w:t>
      </w:r>
      <w:r w:rsidR="005F3689">
        <w:rPr>
          <w:rFonts w:asciiTheme="minorHAnsi" w:hAnsiTheme="minorHAnsi" w:cstheme="minorHAnsi"/>
        </w:rPr>
        <w:t xml:space="preserve"> </w:t>
      </w:r>
      <w:r w:rsidR="00292A99">
        <w:rPr>
          <w:rFonts w:asciiTheme="minorHAnsi" w:hAnsiTheme="minorHAnsi" w:cstheme="minorHAnsi"/>
        </w:rPr>
        <w:t>Hanna Budzynska</w:t>
      </w:r>
      <w:r w:rsidR="00292A99" w:rsidRPr="00984C72">
        <w:rPr>
          <w:rFonts w:asciiTheme="minorHAnsi" w:hAnsiTheme="minorHAnsi" w:cstheme="minorHAnsi"/>
        </w:rPr>
        <w:t xml:space="preserve"> </w:t>
      </w:r>
      <w:r w:rsidR="00292A99">
        <w:rPr>
          <w:rFonts w:asciiTheme="minorHAnsi" w:hAnsiTheme="minorHAnsi" w:cstheme="minorHAnsi"/>
        </w:rPr>
        <w:t xml:space="preserve">et </w:t>
      </w:r>
      <w:r w:rsidR="0071321B" w:rsidRPr="00984C72">
        <w:rPr>
          <w:rFonts w:asciiTheme="minorHAnsi" w:hAnsiTheme="minorHAnsi" w:cstheme="minorHAnsi"/>
        </w:rPr>
        <w:t>Camille Laborie</w:t>
      </w:r>
    </w:p>
    <w:p w14:paraId="701B088B" w14:textId="77777777" w:rsidR="00292A99" w:rsidRDefault="00292A99">
      <w:pPr>
        <w:pStyle w:val="Standard"/>
        <w:rPr>
          <w:rFonts w:asciiTheme="minorHAnsi" w:hAnsiTheme="minorHAnsi" w:cstheme="minorHAnsi"/>
        </w:rPr>
      </w:pPr>
    </w:p>
    <w:p w14:paraId="701B088C" w14:textId="77777777" w:rsidR="00CA5090" w:rsidRDefault="00CA5090">
      <w:pPr>
        <w:pStyle w:val="Standard"/>
        <w:rPr>
          <w:rFonts w:asciiTheme="minorHAnsi" w:hAnsiTheme="minorHAnsi" w:cstheme="minorHAnsi"/>
        </w:rPr>
      </w:pPr>
      <w:r>
        <w:rPr>
          <w:rFonts w:asciiTheme="minorHAnsi" w:hAnsiTheme="minorHAnsi" w:cstheme="minorHAnsi"/>
        </w:rPr>
        <w:t xml:space="preserve">Excusés : </w:t>
      </w:r>
      <w:r w:rsidR="005F3689">
        <w:rPr>
          <w:rFonts w:asciiTheme="minorHAnsi" w:hAnsiTheme="minorHAnsi" w:cstheme="minorHAnsi"/>
        </w:rPr>
        <w:t>Fouad Awada ;</w:t>
      </w:r>
      <w:r w:rsidR="0071321B">
        <w:rPr>
          <w:rFonts w:asciiTheme="minorHAnsi" w:hAnsiTheme="minorHAnsi" w:cstheme="minorHAnsi"/>
        </w:rPr>
        <w:t xml:space="preserve"> </w:t>
      </w:r>
      <w:r w:rsidR="005F3689">
        <w:rPr>
          <w:rFonts w:asciiTheme="minorHAnsi" w:hAnsiTheme="minorHAnsi" w:cstheme="minorHAnsi"/>
        </w:rPr>
        <w:t xml:space="preserve">Pierre Bourrier ; </w:t>
      </w:r>
      <w:r w:rsidR="00292A99">
        <w:rPr>
          <w:rFonts w:asciiTheme="minorHAnsi" w:hAnsiTheme="minorHAnsi" w:cstheme="minorHAnsi"/>
        </w:rPr>
        <w:t xml:space="preserve">Jean-Marc Charoud ; Michèle Cyna ; </w:t>
      </w:r>
      <w:r w:rsidR="005F3689">
        <w:rPr>
          <w:rFonts w:asciiTheme="minorHAnsi" w:hAnsiTheme="minorHAnsi" w:cstheme="minorHAnsi"/>
        </w:rPr>
        <w:t xml:space="preserve">Henri Cyna ; Anne Damour ; </w:t>
      </w:r>
      <w:r w:rsidR="00171D19">
        <w:rPr>
          <w:rFonts w:asciiTheme="minorHAnsi" w:hAnsiTheme="minorHAnsi" w:cstheme="minorHAnsi"/>
        </w:rPr>
        <w:t>Bénédicte Danis</w:t>
      </w:r>
      <w:r w:rsidR="005F3689">
        <w:rPr>
          <w:rFonts w:asciiTheme="minorHAnsi" w:hAnsiTheme="minorHAnsi" w:cstheme="minorHAnsi"/>
        </w:rPr>
        <w:t> ;</w:t>
      </w:r>
      <w:r w:rsidR="00171D19">
        <w:rPr>
          <w:rFonts w:asciiTheme="minorHAnsi" w:hAnsiTheme="minorHAnsi" w:cstheme="minorHAnsi"/>
        </w:rPr>
        <w:t xml:space="preserve"> </w:t>
      </w:r>
      <w:r w:rsidR="00292A99">
        <w:rPr>
          <w:rFonts w:asciiTheme="minorHAnsi" w:hAnsiTheme="minorHAnsi" w:cstheme="minorHAnsi"/>
        </w:rPr>
        <w:t xml:space="preserve">Dorra El Menni ; Grégoire Ferré ; Marianne Gardel-Paccard ; Sandrine Gourlet ; Charles-Emmanuel Impallomeni ; Nathalie Mas-Laval ; </w:t>
      </w:r>
      <w:r w:rsidR="005F3689">
        <w:rPr>
          <w:rFonts w:asciiTheme="minorHAnsi" w:hAnsiTheme="minorHAnsi" w:cstheme="minorHAnsi"/>
        </w:rPr>
        <w:t xml:space="preserve">Sophie Mougard ; </w:t>
      </w:r>
      <w:r w:rsidR="00292A99">
        <w:rPr>
          <w:rFonts w:asciiTheme="minorHAnsi" w:hAnsiTheme="minorHAnsi" w:cstheme="minorHAnsi"/>
        </w:rPr>
        <w:t xml:space="preserve">Louis-Marie Pons ; Jean-Pierre Pronost ; </w:t>
      </w:r>
      <w:r w:rsidR="0071321B">
        <w:rPr>
          <w:rFonts w:asciiTheme="minorHAnsi" w:hAnsiTheme="minorHAnsi" w:cstheme="minorHAnsi"/>
        </w:rPr>
        <w:t>Michel Quatre</w:t>
      </w:r>
      <w:r w:rsidR="00292A99">
        <w:rPr>
          <w:rFonts w:asciiTheme="minorHAnsi" w:hAnsiTheme="minorHAnsi" w:cstheme="minorHAnsi"/>
        </w:rPr>
        <w:t xml:space="preserve"> ; </w:t>
      </w:r>
      <w:r w:rsidR="007525E1">
        <w:rPr>
          <w:rFonts w:asciiTheme="minorHAnsi" w:hAnsiTheme="minorHAnsi" w:cstheme="minorHAnsi"/>
        </w:rPr>
        <w:t>Nathalie Ricard</w:t>
      </w:r>
      <w:r w:rsidR="00292A99">
        <w:rPr>
          <w:rFonts w:asciiTheme="minorHAnsi" w:hAnsiTheme="minorHAnsi" w:cstheme="minorHAnsi"/>
        </w:rPr>
        <w:t> ;</w:t>
      </w:r>
      <w:r w:rsidR="007525E1">
        <w:rPr>
          <w:rFonts w:asciiTheme="minorHAnsi" w:hAnsiTheme="minorHAnsi" w:cstheme="minorHAnsi"/>
        </w:rPr>
        <w:t xml:space="preserve"> </w:t>
      </w:r>
      <w:r w:rsidR="00292A99">
        <w:rPr>
          <w:rFonts w:asciiTheme="minorHAnsi" w:hAnsiTheme="minorHAnsi" w:cstheme="minorHAnsi"/>
        </w:rPr>
        <w:t>Lorenzo Salvatoni ; Xiaole Shen</w:t>
      </w:r>
    </w:p>
    <w:p w14:paraId="701B088D" w14:textId="77777777" w:rsidR="00291697" w:rsidRDefault="00291697">
      <w:pPr>
        <w:pStyle w:val="Standard"/>
        <w:rPr>
          <w:rFonts w:asciiTheme="minorHAnsi" w:hAnsiTheme="minorHAnsi" w:cstheme="minorHAnsi"/>
        </w:rPr>
      </w:pPr>
    </w:p>
    <w:p w14:paraId="701B088E" w14:textId="77777777" w:rsidR="00291697" w:rsidRDefault="00291697" w:rsidP="00291697">
      <w:pPr>
        <w:pStyle w:val="Standard"/>
        <w:rPr>
          <w:rFonts w:asciiTheme="minorHAnsi" w:hAnsiTheme="minorHAnsi" w:cstheme="minorHAnsi"/>
        </w:rPr>
      </w:pPr>
      <w:r>
        <w:rPr>
          <w:rFonts w:asciiTheme="minorHAnsi" w:hAnsiTheme="minorHAnsi" w:cstheme="minorHAnsi"/>
        </w:rPr>
        <w:t>Pour le contenu des présentations, se reporter au diaporama</w:t>
      </w:r>
      <w:r w:rsidR="0071321B">
        <w:rPr>
          <w:rFonts w:asciiTheme="minorHAnsi" w:hAnsiTheme="minorHAnsi" w:cstheme="minorHAnsi"/>
        </w:rPr>
        <w:t>.</w:t>
      </w:r>
    </w:p>
    <w:p w14:paraId="701B088F" w14:textId="77777777" w:rsidR="007525E1" w:rsidRDefault="007525E1" w:rsidP="007525E1">
      <w:pPr>
        <w:pStyle w:val="Titre1"/>
      </w:pPr>
      <w:r>
        <w:t xml:space="preserve">Validation du relevé de décisions du Comité du </w:t>
      </w:r>
      <w:r w:rsidR="00292A99">
        <w:t>14 janvier</w:t>
      </w:r>
    </w:p>
    <w:p w14:paraId="701B0890" w14:textId="77777777" w:rsidR="003F32D2" w:rsidRPr="003F32D2" w:rsidRDefault="0071321B" w:rsidP="003F32D2">
      <w:pPr>
        <w:pStyle w:val="Standard"/>
        <w:numPr>
          <w:ilvl w:val="0"/>
          <w:numId w:val="29"/>
        </w:numPr>
        <w:rPr>
          <w:rFonts w:asciiTheme="minorHAnsi" w:hAnsiTheme="minorHAnsi" w:cstheme="minorHAnsi"/>
        </w:rPr>
      </w:pPr>
      <w:r>
        <w:rPr>
          <w:rFonts w:asciiTheme="minorHAnsi" w:hAnsiTheme="minorHAnsi" w:cstheme="minorHAnsi"/>
        </w:rPr>
        <w:t>Le relevé</w:t>
      </w:r>
      <w:r w:rsidRPr="0071321B">
        <w:rPr>
          <w:rFonts w:asciiTheme="minorHAnsi" w:hAnsiTheme="minorHAnsi" w:cstheme="minorHAnsi"/>
        </w:rPr>
        <w:t xml:space="preserve"> de décisions du </w:t>
      </w:r>
      <w:r w:rsidR="00292A99">
        <w:rPr>
          <w:rFonts w:asciiTheme="minorHAnsi" w:hAnsiTheme="minorHAnsi" w:cstheme="minorHAnsi"/>
        </w:rPr>
        <w:t>14 janvier est validé avec ajout des remerciements transmis par le Comité à Olivier Dupont à l’occasion de son départ.</w:t>
      </w:r>
    </w:p>
    <w:p w14:paraId="701B0891" w14:textId="77777777" w:rsidR="00E60471" w:rsidRDefault="00292A99" w:rsidP="003E5E57">
      <w:pPr>
        <w:pStyle w:val="Titre1"/>
        <w:tabs>
          <w:tab w:val="left" w:pos="6645"/>
        </w:tabs>
      </w:pPr>
      <w:r>
        <w:t>Point Cotisations</w:t>
      </w:r>
      <w:r w:rsidR="003E5E57">
        <w:tab/>
      </w:r>
    </w:p>
    <w:p w14:paraId="701B0892" w14:textId="77777777" w:rsidR="00292A99" w:rsidRDefault="00292A99" w:rsidP="00292A99">
      <w:pPr>
        <w:pStyle w:val="Standard"/>
        <w:numPr>
          <w:ilvl w:val="0"/>
          <w:numId w:val="29"/>
        </w:numPr>
        <w:rPr>
          <w:rFonts w:asciiTheme="minorHAnsi" w:hAnsiTheme="minorHAnsi" w:cstheme="minorHAnsi"/>
        </w:rPr>
      </w:pPr>
      <w:r>
        <w:rPr>
          <w:rFonts w:asciiTheme="minorHAnsi" w:hAnsiTheme="minorHAnsi" w:cstheme="minorHAnsi"/>
        </w:rPr>
        <w:t>La déléguée générale communique les chiffres définitifs des cotisations enregistrées par Ponts Alumni au titre de l’année 2019 : un nombre d’adhérents équivalent à celui de 20</w:t>
      </w:r>
      <w:r w:rsidR="003744A6">
        <w:rPr>
          <w:rFonts w:asciiTheme="minorHAnsi" w:hAnsiTheme="minorHAnsi" w:cstheme="minorHAnsi"/>
        </w:rPr>
        <w:t>18</w:t>
      </w:r>
      <w:r>
        <w:rPr>
          <w:rFonts w:asciiTheme="minorHAnsi" w:hAnsiTheme="minorHAnsi" w:cstheme="minorHAnsi"/>
        </w:rPr>
        <w:t xml:space="preserve"> mais une baisse </w:t>
      </w:r>
      <w:r w:rsidR="003744A6">
        <w:rPr>
          <w:rFonts w:asciiTheme="minorHAnsi" w:hAnsiTheme="minorHAnsi" w:cstheme="minorHAnsi"/>
        </w:rPr>
        <w:t xml:space="preserve">sensible </w:t>
      </w:r>
      <w:r>
        <w:rPr>
          <w:rFonts w:asciiTheme="minorHAnsi" w:hAnsiTheme="minorHAnsi" w:cstheme="minorHAnsi"/>
        </w:rPr>
        <w:t>de la cotisation moyenne (</w:t>
      </w:r>
      <w:r w:rsidR="003744A6">
        <w:rPr>
          <w:rFonts w:asciiTheme="minorHAnsi" w:hAnsiTheme="minorHAnsi" w:cstheme="minorHAnsi"/>
        </w:rPr>
        <w:t>93,2€ vs 98,6 €) qui s’explique par une érosion du nombre de cotisants actifs remplacés par des étudiants (environ 70). A noter un nombre d’abonnements à PCM en recul de 5%</w:t>
      </w:r>
    </w:p>
    <w:p w14:paraId="701B0893" w14:textId="77777777" w:rsidR="003744A6" w:rsidRDefault="003744A6" w:rsidP="00292A99">
      <w:pPr>
        <w:pStyle w:val="Standard"/>
        <w:numPr>
          <w:ilvl w:val="0"/>
          <w:numId w:val="29"/>
        </w:numPr>
        <w:rPr>
          <w:rFonts w:asciiTheme="minorHAnsi" w:hAnsiTheme="minorHAnsi" w:cstheme="minorHAnsi"/>
        </w:rPr>
      </w:pPr>
      <w:r>
        <w:rPr>
          <w:rFonts w:asciiTheme="minorHAnsi" w:hAnsiTheme="minorHAnsi" w:cstheme="minorHAnsi"/>
        </w:rPr>
        <w:t>La déléguée générale présente au Comité les opérations mises en œuvre pour la campagne 2020 :</w:t>
      </w:r>
    </w:p>
    <w:p w14:paraId="701B0894" w14:textId="77777777" w:rsidR="003744A6" w:rsidRDefault="003744A6" w:rsidP="003744A6">
      <w:pPr>
        <w:pStyle w:val="Standard"/>
        <w:numPr>
          <w:ilvl w:val="1"/>
          <w:numId w:val="29"/>
        </w:numPr>
        <w:rPr>
          <w:rFonts w:asciiTheme="minorHAnsi" w:hAnsiTheme="minorHAnsi" w:cstheme="minorHAnsi"/>
        </w:rPr>
      </w:pPr>
      <w:r>
        <w:rPr>
          <w:rFonts w:asciiTheme="minorHAnsi" w:hAnsiTheme="minorHAnsi" w:cstheme="minorHAnsi"/>
        </w:rPr>
        <w:t>Possibilité de cotiser pour 2020 à partir du 1</w:t>
      </w:r>
      <w:r w:rsidRPr="003744A6">
        <w:rPr>
          <w:rFonts w:asciiTheme="minorHAnsi" w:hAnsiTheme="minorHAnsi" w:cstheme="minorHAnsi"/>
          <w:vertAlign w:val="superscript"/>
        </w:rPr>
        <w:t>er</w:t>
      </w:r>
      <w:r>
        <w:rPr>
          <w:rFonts w:asciiTheme="minorHAnsi" w:hAnsiTheme="minorHAnsi" w:cstheme="minorHAnsi"/>
        </w:rPr>
        <w:t xml:space="preserve"> décembre 2019 (188 personnes)</w:t>
      </w:r>
    </w:p>
    <w:p w14:paraId="701B0895" w14:textId="77777777" w:rsidR="003744A6" w:rsidRDefault="003744A6" w:rsidP="003744A6">
      <w:pPr>
        <w:pStyle w:val="Standard"/>
        <w:numPr>
          <w:ilvl w:val="1"/>
          <w:numId w:val="29"/>
        </w:numPr>
        <w:rPr>
          <w:rFonts w:asciiTheme="minorHAnsi" w:hAnsiTheme="minorHAnsi" w:cstheme="minorHAnsi"/>
        </w:rPr>
      </w:pPr>
      <w:r>
        <w:rPr>
          <w:rFonts w:asciiTheme="minorHAnsi" w:hAnsiTheme="minorHAnsi" w:cstheme="minorHAnsi"/>
        </w:rPr>
        <w:t>Un appel à cotiser repris sur des canaux multiples : newsletter et réseaux sociaux</w:t>
      </w:r>
    </w:p>
    <w:p w14:paraId="701B0896" w14:textId="77777777" w:rsidR="003744A6" w:rsidRDefault="003744A6" w:rsidP="003744A6">
      <w:pPr>
        <w:pStyle w:val="Standard"/>
        <w:numPr>
          <w:ilvl w:val="1"/>
          <w:numId w:val="29"/>
        </w:numPr>
        <w:rPr>
          <w:rFonts w:asciiTheme="minorHAnsi" w:hAnsiTheme="minorHAnsi" w:cstheme="minorHAnsi"/>
        </w:rPr>
      </w:pPr>
      <w:r>
        <w:rPr>
          <w:rFonts w:asciiTheme="minorHAnsi" w:hAnsiTheme="minorHAnsi" w:cstheme="minorHAnsi"/>
        </w:rPr>
        <w:t>Le courrier initial est arrivé autour du 10 janvier</w:t>
      </w:r>
    </w:p>
    <w:p w14:paraId="701B0897" w14:textId="77777777" w:rsidR="003744A6" w:rsidRDefault="003744A6" w:rsidP="003744A6">
      <w:pPr>
        <w:pStyle w:val="Standard"/>
        <w:numPr>
          <w:ilvl w:val="0"/>
          <w:numId w:val="29"/>
        </w:numPr>
        <w:rPr>
          <w:rFonts w:asciiTheme="minorHAnsi" w:hAnsiTheme="minorHAnsi" w:cstheme="minorHAnsi"/>
        </w:rPr>
      </w:pPr>
      <w:r>
        <w:rPr>
          <w:rFonts w:asciiTheme="minorHAnsi" w:hAnsiTheme="minorHAnsi" w:cstheme="minorHAnsi"/>
        </w:rPr>
        <w:t xml:space="preserve">Une opération de mise à jour des coordonnées des alumni sur la base de données a été engagée dès le début du mois de décembre. Fin janvier, </w:t>
      </w:r>
      <w:r w:rsidR="009249D8">
        <w:rPr>
          <w:rFonts w:asciiTheme="minorHAnsi" w:hAnsiTheme="minorHAnsi" w:cstheme="minorHAnsi"/>
        </w:rPr>
        <w:t>plus de 1000 fiches ont ainsi pu être mises à jour (coordonnées perso et/ou pro)</w:t>
      </w:r>
    </w:p>
    <w:p w14:paraId="701B0898" w14:textId="77777777" w:rsidR="009249D8" w:rsidRPr="009249D8" w:rsidRDefault="009249D8" w:rsidP="009249D8">
      <w:pPr>
        <w:pStyle w:val="Titre1"/>
      </w:pPr>
      <w:r w:rsidRPr="009249D8">
        <w:t>Club des Ponts de Jean Jouzel (21 janvier) et prochains évènements</w:t>
      </w:r>
    </w:p>
    <w:p w14:paraId="701B0899" w14:textId="77777777" w:rsidR="009249D8" w:rsidRDefault="009249D8" w:rsidP="009249D8">
      <w:pPr>
        <w:pStyle w:val="Standard"/>
        <w:numPr>
          <w:ilvl w:val="0"/>
          <w:numId w:val="29"/>
        </w:numPr>
        <w:rPr>
          <w:rFonts w:asciiTheme="minorHAnsi" w:hAnsiTheme="minorHAnsi" w:cstheme="minorHAnsi"/>
        </w:rPr>
      </w:pPr>
      <w:r>
        <w:rPr>
          <w:rFonts w:asciiTheme="minorHAnsi" w:hAnsiTheme="minorHAnsi" w:cstheme="minorHAnsi"/>
        </w:rPr>
        <w:t>Le prochain Club des Ponts (21 janvier) sera retransmis en direct (accès réservé aux adhérents) et le film de la soirée mis en ligne pour être visionné a posteriori.</w:t>
      </w:r>
    </w:p>
    <w:p w14:paraId="701B089A" w14:textId="77777777" w:rsidR="009249D8" w:rsidRDefault="009249D8" w:rsidP="009249D8">
      <w:pPr>
        <w:pStyle w:val="Standard"/>
        <w:numPr>
          <w:ilvl w:val="0"/>
          <w:numId w:val="29"/>
        </w:numPr>
        <w:rPr>
          <w:rFonts w:asciiTheme="minorHAnsi" w:hAnsiTheme="minorHAnsi" w:cstheme="minorHAnsi"/>
        </w:rPr>
      </w:pPr>
      <w:r>
        <w:rPr>
          <w:rFonts w:asciiTheme="minorHAnsi" w:hAnsiTheme="minorHAnsi" w:cstheme="minorHAnsi"/>
        </w:rPr>
        <w:t>Le programme des évènements organisés par l’association mais aussi les groupes professionnels et géographiques se remplit. Les membres du comité sont invités à consulter régulièrement l’agenda et à participer à ces réunions dans la mesure du possible.</w:t>
      </w:r>
    </w:p>
    <w:p w14:paraId="701B089B" w14:textId="77777777" w:rsidR="00696670" w:rsidRDefault="00696670" w:rsidP="009249D8">
      <w:pPr>
        <w:pStyle w:val="Standard"/>
        <w:numPr>
          <w:ilvl w:val="0"/>
          <w:numId w:val="29"/>
        </w:numPr>
        <w:rPr>
          <w:rFonts w:asciiTheme="minorHAnsi" w:hAnsiTheme="minorHAnsi" w:cstheme="minorHAnsi"/>
        </w:rPr>
      </w:pPr>
      <w:r>
        <w:rPr>
          <w:rFonts w:asciiTheme="minorHAnsi" w:hAnsiTheme="minorHAnsi" w:cstheme="minorHAnsi"/>
        </w:rPr>
        <w:t>A noter que nous recevrons Christophe Persoz pour le prochain Club des Ponts</w:t>
      </w:r>
    </w:p>
    <w:p w14:paraId="701B089C" w14:textId="77777777" w:rsidR="009249D8" w:rsidRDefault="009249D8" w:rsidP="009249D8">
      <w:pPr>
        <w:pStyle w:val="Titre1"/>
      </w:pPr>
      <w:r w:rsidRPr="009249D8">
        <w:lastRenderedPageBreak/>
        <w:t>Point sur Station F</w:t>
      </w:r>
    </w:p>
    <w:p w14:paraId="701B089D" w14:textId="77777777" w:rsidR="005F1A36" w:rsidRDefault="009249D8" w:rsidP="009249D8">
      <w:pPr>
        <w:pStyle w:val="Standard"/>
        <w:numPr>
          <w:ilvl w:val="0"/>
          <w:numId w:val="29"/>
        </w:numPr>
        <w:rPr>
          <w:rFonts w:asciiTheme="minorHAnsi" w:hAnsiTheme="minorHAnsi" w:cstheme="minorHAnsi"/>
        </w:rPr>
      </w:pPr>
      <w:r>
        <w:rPr>
          <w:rFonts w:asciiTheme="minorHAnsi" w:hAnsiTheme="minorHAnsi" w:cstheme="minorHAnsi"/>
        </w:rPr>
        <w:t>Le Comité de sélection des start-up hébergées à Station F s’est réuni le 6 décembre 2019 et a sélectionné 16 start-up dont 6 nouvelles.</w:t>
      </w:r>
    </w:p>
    <w:p w14:paraId="701B089E" w14:textId="77777777" w:rsidR="009249D8" w:rsidRDefault="009249D8" w:rsidP="009249D8">
      <w:pPr>
        <w:pStyle w:val="Standard"/>
        <w:numPr>
          <w:ilvl w:val="0"/>
          <w:numId w:val="29"/>
        </w:numPr>
        <w:rPr>
          <w:rFonts w:asciiTheme="minorHAnsi" w:hAnsiTheme="minorHAnsi" w:cstheme="minorHAnsi"/>
        </w:rPr>
      </w:pPr>
      <w:r>
        <w:rPr>
          <w:rFonts w:asciiTheme="minorHAnsi" w:hAnsiTheme="minorHAnsi" w:cstheme="minorHAnsi"/>
        </w:rPr>
        <w:t>Suite à des désistements pour 5 postes, le Comité de sélection s’est de nouveau réuni courant janvier pour compléter les effectifs. L’appel à candidatures a été diffusé à d’autres écoles de ParisTech, Telecom et ENSAE. 3 nouvelles start-up rejoindront ainsi le programme à compter du 1</w:t>
      </w:r>
      <w:r w:rsidRPr="009249D8">
        <w:rPr>
          <w:rFonts w:asciiTheme="minorHAnsi" w:hAnsiTheme="minorHAnsi" w:cstheme="minorHAnsi"/>
          <w:vertAlign w:val="superscript"/>
        </w:rPr>
        <w:t>er</w:t>
      </w:r>
      <w:r>
        <w:rPr>
          <w:rFonts w:asciiTheme="minorHAnsi" w:hAnsiTheme="minorHAnsi" w:cstheme="minorHAnsi"/>
        </w:rPr>
        <w:t xml:space="preserve"> février jusqu’à la fin du mois de juin.</w:t>
      </w:r>
    </w:p>
    <w:p w14:paraId="701B089F" w14:textId="77777777" w:rsidR="003F32D2" w:rsidRDefault="003F32D2" w:rsidP="009249D8">
      <w:pPr>
        <w:pStyle w:val="Standard"/>
        <w:numPr>
          <w:ilvl w:val="0"/>
          <w:numId w:val="29"/>
        </w:numPr>
        <w:rPr>
          <w:rFonts w:asciiTheme="minorHAnsi" w:hAnsiTheme="minorHAnsi" w:cstheme="minorHAnsi"/>
        </w:rPr>
      </w:pPr>
      <w:r>
        <w:rPr>
          <w:rFonts w:asciiTheme="minorHAnsi" w:hAnsiTheme="minorHAnsi" w:cstheme="minorHAnsi"/>
        </w:rPr>
        <w:t xml:space="preserve">Est évoquée la concurrence du programme HEC vers lequel se sont tournées 2 start-up issues de notre programme. Des postes moins chers et plus soutenus ? une réflexion est à mener sur notre modèle de financement dans lequel la Fondation pourrait être partie prenante. </w:t>
      </w:r>
    </w:p>
    <w:p w14:paraId="701B08A0" w14:textId="77777777" w:rsidR="003F32D2" w:rsidRDefault="003F32D2" w:rsidP="009249D8">
      <w:pPr>
        <w:pStyle w:val="Standard"/>
        <w:numPr>
          <w:ilvl w:val="0"/>
          <w:numId w:val="29"/>
        </w:numPr>
        <w:rPr>
          <w:rFonts w:asciiTheme="minorHAnsi" w:hAnsiTheme="minorHAnsi" w:cstheme="minorHAnsi"/>
        </w:rPr>
      </w:pPr>
      <w:r>
        <w:rPr>
          <w:rFonts w:asciiTheme="minorHAnsi" w:hAnsiTheme="minorHAnsi" w:cstheme="minorHAnsi"/>
        </w:rPr>
        <w:t>L’offre proposée aux start-up hébergées s’étoffe avec en particulier l’intervention d’Henri Jeannet, Business Angels Ponts Alumni et membre du comité, qui rencontre bénévolement les jeunes entrepreneurs qui le souhaitent.</w:t>
      </w:r>
    </w:p>
    <w:p w14:paraId="701B08A1" w14:textId="77777777" w:rsidR="00696670" w:rsidRDefault="00696670" w:rsidP="00696670">
      <w:pPr>
        <w:pStyle w:val="Titre1"/>
      </w:pPr>
      <w:r w:rsidRPr="00696670">
        <w:t>Renouvellement partiel du Comité</w:t>
      </w:r>
    </w:p>
    <w:p w14:paraId="701B08A2" w14:textId="77777777" w:rsidR="00696670" w:rsidRDefault="00696670" w:rsidP="00696670">
      <w:pPr>
        <w:pStyle w:val="Standard"/>
        <w:numPr>
          <w:ilvl w:val="0"/>
          <w:numId w:val="29"/>
        </w:numPr>
        <w:rPr>
          <w:rFonts w:asciiTheme="minorHAnsi" w:hAnsiTheme="minorHAnsi" w:cstheme="minorHAnsi"/>
        </w:rPr>
      </w:pPr>
      <w:r>
        <w:rPr>
          <w:rFonts w:asciiTheme="minorHAnsi" w:hAnsiTheme="minorHAnsi" w:cstheme="minorHAnsi"/>
        </w:rPr>
        <w:t>Conformément aux statuts de l’association, l’Assemblée Générale de Ponts Alumni doit procéder cette année au renouvellement partiel de son Comité.</w:t>
      </w:r>
    </w:p>
    <w:p w14:paraId="701B08A3" w14:textId="77777777" w:rsidR="00696670" w:rsidRDefault="00696670" w:rsidP="00696670">
      <w:pPr>
        <w:pStyle w:val="Standard"/>
        <w:numPr>
          <w:ilvl w:val="0"/>
          <w:numId w:val="29"/>
        </w:numPr>
        <w:rPr>
          <w:rFonts w:asciiTheme="minorHAnsi" w:hAnsiTheme="minorHAnsi" w:cstheme="minorHAnsi"/>
        </w:rPr>
      </w:pPr>
      <w:r>
        <w:rPr>
          <w:rFonts w:asciiTheme="minorHAnsi" w:hAnsiTheme="minorHAnsi" w:cstheme="minorHAnsi"/>
        </w:rPr>
        <w:t>4 administrateurs arrivent en fin de mandat et son rééligibles. Aucun d’entre eux n’ayant souhaité se présenter de nouveau, 4 postes sont ouverts.</w:t>
      </w:r>
    </w:p>
    <w:p w14:paraId="701B08A4" w14:textId="77777777" w:rsidR="00696670" w:rsidRDefault="00696670" w:rsidP="00696670">
      <w:pPr>
        <w:pStyle w:val="Standard"/>
        <w:numPr>
          <w:ilvl w:val="0"/>
          <w:numId w:val="29"/>
        </w:numPr>
        <w:rPr>
          <w:rFonts w:asciiTheme="minorHAnsi" w:hAnsiTheme="minorHAnsi" w:cstheme="minorHAnsi"/>
        </w:rPr>
      </w:pPr>
      <w:r>
        <w:rPr>
          <w:rFonts w:asciiTheme="minorHAnsi" w:hAnsiTheme="minorHAnsi" w:cstheme="minorHAnsi"/>
        </w:rPr>
        <w:t>Après un tour de table, aucun autre membre du Comité n’est démissionnaire.</w:t>
      </w:r>
    </w:p>
    <w:p w14:paraId="701B08A5" w14:textId="77777777" w:rsidR="003C6173" w:rsidRDefault="003C6173" w:rsidP="00696670">
      <w:pPr>
        <w:pStyle w:val="Standard"/>
        <w:numPr>
          <w:ilvl w:val="0"/>
          <w:numId w:val="29"/>
        </w:numPr>
        <w:rPr>
          <w:rFonts w:asciiTheme="minorHAnsi" w:hAnsiTheme="minorHAnsi" w:cstheme="minorHAnsi"/>
        </w:rPr>
      </w:pPr>
      <w:r>
        <w:rPr>
          <w:rFonts w:asciiTheme="minorHAnsi" w:hAnsiTheme="minorHAnsi" w:cstheme="minorHAnsi"/>
        </w:rPr>
        <w:t>Chaque membre du Comité est invité à réfléchir à des candidats éventuels, en particulier membres des groupes géographiques pour les y représenter. A noter que le Comité ne souhaite pas réserver de quota pour ces groupes en particulier.</w:t>
      </w:r>
    </w:p>
    <w:p w14:paraId="701B08A6" w14:textId="77777777" w:rsidR="00696670" w:rsidRDefault="00696670" w:rsidP="00696670">
      <w:pPr>
        <w:pStyle w:val="Standard"/>
        <w:numPr>
          <w:ilvl w:val="0"/>
          <w:numId w:val="29"/>
        </w:numPr>
        <w:rPr>
          <w:rFonts w:asciiTheme="minorHAnsi" w:hAnsiTheme="minorHAnsi" w:cstheme="minorHAnsi"/>
        </w:rPr>
      </w:pPr>
      <w:r>
        <w:rPr>
          <w:rFonts w:asciiTheme="minorHAnsi" w:hAnsiTheme="minorHAnsi" w:cstheme="minorHAnsi"/>
        </w:rPr>
        <w:t>Calendrier prévisionnel des élections :</w:t>
      </w:r>
    </w:p>
    <w:p w14:paraId="701B08A7" w14:textId="77777777" w:rsidR="00696670" w:rsidRDefault="00696670" w:rsidP="00696670">
      <w:pPr>
        <w:pStyle w:val="Standard"/>
        <w:numPr>
          <w:ilvl w:val="1"/>
          <w:numId w:val="29"/>
        </w:numPr>
        <w:rPr>
          <w:rFonts w:asciiTheme="minorHAnsi" w:hAnsiTheme="minorHAnsi" w:cstheme="minorHAnsi"/>
        </w:rPr>
      </w:pPr>
      <w:r>
        <w:rPr>
          <w:rFonts w:asciiTheme="minorHAnsi" w:hAnsiTheme="minorHAnsi" w:cstheme="minorHAnsi"/>
        </w:rPr>
        <w:t>28 février minuit : limite dépôt candidatures</w:t>
      </w:r>
    </w:p>
    <w:p w14:paraId="701B08A8" w14:textId="77777777" w:rsidR="00696670" w:rsidRDefault="00696670" w:rsidP="00696670">
      <w:pPr>
        <w:pStyle w:val="Standard"/>
        <w:numPr>
          <w:ilvl w:val="1"/>
          <w:numId w:val="29"/>
        </w:numPr>
        <w:rPr>
          <w:rFonts w:asciiTheme="minorHAnsi" w:hAnsiTheme="minorHAnsi" w:cstheme="minorHAnsi"/>
        </w:rPr>
      </w:pPr>
      <w:r>
        <w:rPr>
          <w:rFonts w:asciiTheme="minorHAnsi" w:hAnsiTheme="minorHAnsi" w:cstheme="minorHAnsi"/>
        </w:rPr>
        <w:t>1</w:t>
      </w:r>
      <w:r w:rsidR="00E60F5F">
        <w:rPr>
          <w:rFonts w:asciiTheme="minorHAnsi" w:hAnsiTheme="minorHAnsi" w:cstheme="minorHAnsi"/>
        </w:rPr>
        <w:t>3</w:t>
      </w:r>
      <w:r>
        <w:rPr>
          <w:rFonts w:asciiTheme="minorHAnsi" w:hAnsiTheme="minorHAnsi" w:cstheme="minorHAnsi"/>
        </w:rPr>
        <w:t xml:space="preserve"> </w:t>
      </w:r>
      <w:r w:rsidR="003F32D2">
        <w:rPr>
          <w:rFonts w:asciiTheme="minorHAnsi" w:hAnsiTheme="minorHAnsi" w:cstheme="minorHAnsi"/>
        </w:rPr>
        <w:t>mars au 9 avril : scrutin en ligne</w:t>
      </w:r>
    </w:p>
    <w:p w14:paraId="701B08A9" w14:textId="77777777" w:rsidR="003F32D2" w:rsidRDefault="003F32D2" w:rsidP="00696670">
      <w:pPr>
        <w:pStyle w:val="Standard"/>
        <w:numPr>
          <w:ilvl w:val="1"/>
          <w:numId w:val="29"/>
        </w:numPr>
        <w:rPr>
          <w:rFonts w:asciiTheme="minorHAnsi" w:hAnsiTheme="minorHAnsi" w:cstheme="minorHAnsi"/>
        </w:rPr>
      </w:pPr>
      <w:r>
        <w:rPr>
          <w:rFonts w:asciiTheme="minorHAnsi" w:hAnsiTheme="minorHAnsi" w:cstheme="minorHAnsi"/>
        </w:rPr>
        <w:t>10 avril : proclamation des résultats</w:t>
      </w:r>
    </w:p>
    <w:p w14:paraId="701B08AA" w14:textId="77777777" w:rsidR="003F32D2" w:rsidRDefault="003F32D2" w:rsidP="00696670">
      <w:pPr>
        <w:pStyle w:val="Standard"/>
        <w:numPr>
          <w:ilvl w:val="1"/>
          <w:numId w:val="29"/>
        </w:numPr>
        <w:rPr>
          <w:rFonts w:asciiTheme="minorHAnsi" w:hAnsiTheme="minorHAnsi" w:cstheme="minorHAnsi"/>
        </w:rPr>
      </w:pPr>
      <w:r>
        <w:rPr>
          <w:rFonts w:asciiTheme="minorHAnsi" w:hAnsiTheme="minorHAnsi" w:cstheme="minorHAnsi"/>
        </w:rPr>
        <w:t>21 avril : installation du nouveau bureau</w:t>
      </w:r>
      <w:r w:rsidR="003C6173">
        <w:rPr>
          <w:rFonts w:asciiTheme="minorHAnsi" w:hAnsiTheme="minorHAnsi" w:cstheme="minorHAnsi"/>
        </w:rPr>
        <w:t>. Tous les membres du comité seront invités.</w:t>
      </w:r>
    </w:p>
    <w:p w14:paraId="701B08AB" w14:textId="77777777" w:rsidR="003C6173" w:rsidRDefault="003C6173" w:rsidP="00696670">
      <w:pPr>
        <w:pStyle w:val="Standard"/>
        <w:numPr>
          <w:ilvl w:val="1"/>
          <w:numId w:val="29"/>
        </w:numPr>
        <w:rPr>
          <w:rFonts w:asciiTheme="minorHAnsi" w:hAnsiTheme="minorHAnsi" w:cstheme="minorHAnsi"/>
        </w:rPr>
      </w:pPr>
      <w:r>
        <w:rPr>
          <w:rFonts w:asciiTheme="minorHAnsi" w:hAnsiTheme="minorHAnsi" w:cstheme="minorHAnsi"/>
        </w:rPr>
        <w:t>AG de juin : validation formelle de la proposition de bureau</w:t>
      </w:r>
    </w:p>
    <w:p w14:paraId="701B08AC" w14:textId="77777777" w:rsidR="003C6173" w:rsidRDefault="003C6173" w:rsidP="003C6173">
      <w:pPr>
        <w:pStyle w:val="Standard"/>
        <w:numPr>
          <w:ilvl w:val="0"/>
          <w:numId w:val="29"/>
        </w:numPr>
        <w:rPr>
          <w:rFonts w:asciiTheme="minorHAnsi" w:hAnsiTheme="minorHAnsi" w:cstheme="minorHAnsi"/>
        </w:rPr>
      </w:pPr>
      <w:r>
        <w:rPr>
          <w:rFonts w:asciiTheme="minorHAnsi" w:hAnsiTheme="minorHAnsi" w:cstheme="minorHAnsi"/>
        </w:rPr>
        <w:t>Un premier appel à candidatures était joint à l’appel à adhérer envoyé par courrier. Une communication plus poussée sera faite via nos réseaux sociaux, site internet et mails en février.</w:t>
      </w:r>
    </w:p>
    <w:p w14:paraId="701B08AD" w14:textId="77777777" w:rsidR="003F32D2" w:rsidRPr="003F32D2" w:rsidRDefault="003F32D2" w:rsidP="003F32D2">
      <w:pPr>
        <w:pStyle w:val="Titre1"/>
      </w:pPr>
      <w:r w:rsidRPr="003F32D2">
        <w:t>Points divers</w:t>
      </w:r>
    </w:p>
    <w:p w14:paraId="701B08AE" w14:textId="77777777" w:rsidR="00696670" w:rsidRDefault="003F32D2" w:rsidP="003F32D2">
      <w:pPr>
        <w:pStyle w:val="Standard"/>
        <w:numPr>
          <w:ilvl w:val="0"/>
          <w:numId w:val="29"/>
        </w:numPr>
        <w:rPr>
          <w:rFonts w:asciiTheme="minorHAnsi" w:hAnsiTheme="minorHAnsi" w:cstheme="minorHAnsi"/>
        </w:rPr>
      </w:pPr>
      <w:r w:rsidRPr="003C6173">
        <w:rPr>
          <w:rFonts w:asciiTheme="minorHAnsi" w:hAnsiTheme="minorHAnsi" w:cstheme="minorHAnsi"/>
          <w:b/>
        </w:rPr>
        <w:t>Changement de gérant pour la SCI Maison des Ponts</w:t>
      </w:r>
      <w:r>
        <w:rPr>
          <w:rFonts w:asciiTheme="minorHAnsi" w:hAnsiTheme="minorHAnsi" w:cstheme="minorHAnsi"/>
        </w:rPr>
        <w:t> : après présentation du contenu de la mission et appel à candidature, le Comité accepte la désignation de Boris Rowenczyn qui prendra donc la suite d’Olivier Dupont et sera assisté d’Hanna Budzcynska. Une assemblée générale des actionnaires sera réunie dans les prochaines semaines pour procéder au changement de gérant.</w:t>
      </w:r>
    </w:p>
    <w:p w14:paraId="701B08AF" w14:textId="77777777" w:rsidR="008724FB" w:rsidRDefault="008724FB" w:rsidP="008724FB">
      <w:pPr>
        <w:pStyle w:val="Standard"/>
        <w:numPr>
          <w:ilvl w:val="0"/>
          <w:numId w:val="29"/>
        </w:numPr>
        <w:rPr>
          <w:rFonts w:asciiTheme="minorHAnsi" w:hAnsiTheme="minorHAnsi" w:cstheme="minorHAnsi"/>
        </w:rPr>
      </w:pPr>
      <w:r w:rsidRPr="008724FB">
        <w:rPr>
          <w:rFonts w:asciiTheme="minorHAnsi" w:hAnsiTheme="minorHAnsi" w:cstheme="minorHAnsi"/>
          <w:b/>
        </w:rPr>
        <w:t>Répartition des chambres à la Maison des Mines rue Saint Jacques</w:t>
      </w:r>
      <w:r>
        <w:rPr>
          <w:rFonts w:asciiTheme="minorHAnsi" w:hAnsiTheme="minorHAnsi" w:cstheme="minorHAnsi"/>
        </w:rPr>
        <w:t> : Le Comité soutient et suit la proposition de Sophie Mougard, directrice de l’école des Ponts, à savoir :</w:t>
      </w:r>
    </w:p>
    <w:p w14:paraId="701B08B0" w14:textId="77777777" w:rsidR="008724FB" w:rsidRDefault="008724FB" w:rsidP="008724FB">
      <w:pPr>
        <w:pStyle w:val="Standard"/>
        <w:numPr>
          <w:ilvl w:val="1"/>
          <w:numId w:val="29"/>
        </w:numPr>
        <w:rPr>
          <w:rFonts w:asciiTheme="minorHAnsi" w:hAnsiTheme="minorHAnsi" w:cstheme="minorHAnsi"/>
        </w:rPr>
      </w:pPr>
      <w:r w:rsidRPr="008724FB">
        <w:rPr>
          <w:rFonts w:asciiTheme="minorHAnsi" w:hAnsiTheme="minorHAnsi" w:cstheme="minorHAnsi"/>
        </w:rPr>
        <w:t xml:space="preserve">La répartition des places entre les écoles n'a pas à être aligné sur la répartition des parts sociales détenues par les Fondations. </w:t>
      </w:r>
    </w:p>
    <w:p w14:paraId="701B08B1" w14:textId="77777777" w:rsidR="008724FB" w:rsidRPr="008724FB" w:rsidRDefault="008724FB" w:rsidP="008724FB">
      <w:pPr>
        <w:pStyle w:val="Standard"/>
        <w:numPr>
          <w:ilvl w:val="1"/>
          <w:numId w:val="29"/>
        </w:numPr>
        <w:rPr>
          <w:rFonts w:asciiTheme="minorHAnsi" w:hAnsiTheme="minorHAnsi" w:cstheme="minorHAnsi"/>
        </w:rPr>
      </w:pPr>
      <w:r w:rsidRPr="008724FB">
        <w:rPr>
          <w:rFonts w:asciiTheme="minorHAnsi" w:hAnsiTheme="minorHAnsi" w:cstheme="minorHAnsi"/>
        </w:rPr>
        <w:t>L'augmentation du nombre de places résultant d'un financement assuré par l'association de gestion de la MdM&amp;P devrait donner lieu à une répartition au prorata du nombre de places détenues par chacune des écoles.</w:t>
      </w:r>
    </w:p>
    <w:p w14:paraId="701B08B2" w14:textId="77777777" w:rsidR="003C6173" w:rsidRDefault="008724FB" w:rsidP="003F32D2">
      <w:pPr>
        <w:pStyle w:val="Standard"/>
        <w:numPr>
          <w:ilvl w:val="0"/>
          <w:numId w:val="29"/>
        </w:numPr>
        <w:rPr>
          <w:rFonts w:asciiTheme="minorHAnsi" w:hAnsiTheme="minorHAnsi" w:cstheme="minorHAnsi"/>
        </w:rPr>
      </w:pPr>
      <w:r w:rsidRPr="008724FB">
        <w:rPr>
          <w:rFonts w:asciiTheme="minorHAnsi" w:hAnsiTheme="minorHAnsi" w:cstheme="minorHAnsi"/>
          <w:b/>
        </w:rPr>
        <w:lastRenderedPageBreak/>
        <w:t>Convention avec UnIPEF</w:t>
      </w:r>
      <w:r>
        <w:rPr>
          <w:rFonts w:asciiTheme="minorHAnsi" w:hAnsiTheme="minorHAnsi" w:cstheme="minorHAnsi"/>
        </w:rPr>
        <w:t> : le Comité donne mandat au président pour rencontrer la présidente de l’UnIPEF et lui proposer l’accord suivant :</w:t>
      </w:r>
    </w:p>
    <w:p w14:paraId="701B08B3" w14:textId="77777777" w:rsidR="008724FB" w:rsidRPr="008724FB" w:rsidRDefault="008724FB" w:rsidP="008724FB">
      <w:pPr>
        <w:pStyle w:val="Standard"/>
        <w:numPr>
          <w:ilvl w:val="1"/>
          <w:numId w:val="29"/>
        </w:numPr>
        <w:rPr>
          <w:rFonts w:asciiTheme="minorHAnsi" w:hAnsiTheme="minorHAnsi" w:cstheme="minorHAnsi"/>
        </w:rPr>
      </w:pPr>
      <w:r w:rsidRPr="008724FB">
        <w:rPr>
          <w:rFonts w:asciiTheme="minorHAnsi" w:hAnsiTheme="minorHAnsi" w:cstheme="minorHAnsi"/>
        </w:rPr>
        <w:t>Ponts Alumni propose l’abonnement à PCM à ses adhérents et le collecte.</w:t>
      </w:r>
    </w:p>
    <w:p w14:paraId="701B08B4" w14:textId="77777777" w:rsidR="008724FB" w:rsidRPr="008724FB" w:rsidRDefault="008724FB" w:rsidP="008724FB">
      <w:pPr>
        <w:pStyle w:val="Standard"/>
        <w:numPr>
          <w:ilvl w:val="1"/>
          <w:numId w:val="29"/>
        </w:numPr>
        <w:rPr>
          <w:rFonts w:asciiTheme="minorHAnsi" w:hAnsiTheme="minorHAnsi" w:cstheme="minorHAnsi"/>
        </w:rPr>
      </w:pPr>
      <w:r w:rsidRPr="008724FB">
        <w:rPr>
          <w:rFonts w:asciiTheme="minorHAnsi" w:hAnsiTheme="minorHAnsi" w:cstheme="minorHAnsi"/>
        </w:rPr>
        <w:t>Ponts Alumni rétrocède les abonnements collectés amputés de 50% au titre de la mise en avant de l’abonnement à PCM et frais de collecte ; l’</w:t>
      </w:r>
      <w:r>
        <w:rPr>
          <w:rFonts w:asciiTheme="minorHAnsi" w:hAnsiTheme="minorHAnsi" w:cstheme="minorHAnsi"/>
        </w:rPr>
        <w:t>a</w:t>
      </w:r>
      <w:r w:rsidRPr="008724FB">
        <w:rPr>
          <w:rFonts w:asciiTheme="minorHAnsi" w:hAnsiTheme="minorHAnsi" w:cstheme="minorHAnsi"/>
        </w:rPr>
        <w:t>ccès automatique aux services de Ponts Alumni pour les corpsards adhérents à UniPEF (environ 1 100 p.)</w:t>
      </w:r>
    </w:p>
    <w:p w14:paraId="701B08B5" w14:textId="77777777" w:rsidR="008724FB" w:rsidRDefault="008724FB" w:rsidP="008724FB">
      <w:pPr>
        <w:pStyle w:val="Standard"/>
        <w:numPr>
          <w:ilvl w:val="0"/>
          <w:numId w:val="29"/>
        </w:numPr>
        <w:rPr>
          <w:rFonts w:asciiTheme="minorHAnsi" w:hAnsiTheme="minorHAnsi" w:cstheme="minorHAnsi"/>
        </w:rPr>
      </w:pPr>
      <w:r w:rsidRPr="00FC0E4E">
        <w:rPr>
          <w:rFonts w:asciiTheme="minorHAnsi" w:hAnsiTheme="minorHAnsi" w:cstheme="minorHAnsi"/>
          <w:b/>
        </w:rPr>
        <w:t>Lieu de l’AG</w:t>
      </w:r>
      <w:r w:rsidR="00FC0E4E">
        <w:rPr>
          <w:rFonts w:asciiTheme="minorHAnsi" w:hAnsiTheme="minorHAnsi" w:cstheme="minorHAnsi"/>
        </w:rPr>
        <w:t xml:space="preserve"> </w:t>
      </w:r>
      <w:r w:rsidR="00FC0E4E" w:rsidRPr="00FC0E4E">
        <w:rPr>
          <w:rFonts w:asciiTheme="minorHAnsi" w:hAnsiTheme="minorHAnsi" w:cstheme="minorHAnsi"/>
          <w:b/>
        </w:rPr>
        <w:t>2020</w:t>
      </w:r>
      <w:r>
        <w:rPr>
          <w:rFonts w:asciiTheme="minorHAnsi" w:hAnsiTheme="minorHAnsi" w:cstheme="minorHAnsi"/>
        </w:rPr>
        <w:t xml:space="preserve"> (et cocktail de la Fondation des Ponts) : plusieurs salles ont été visitées, certaines ne rentrent cependant pas dans le budget alloué. Le Président propose de nous mettre en contact avec le Quai d’Orsay (gratuit et somptueux) qui pourrait nous accueillir si l’évènement est astucieusement présenté comme « </w:t>
      </w:r>
      <w:r w:rsidRPr="008724FB">
        <w:rPr>
          <w:rFonts w:asciiTheme="minorHAnsi" w:hAnsiTheme="minorHAnsi" w:cstheme="minorHAnsi"/>
        </w:rPr>
        <w:t>Sommet des ingénieurs de la Ville durable</w:t>
      </w:r>
      <w:r>
        <w:rPr>
          <w:rFonts w:asciiTheme="minorHAnsi" w:hAnsiTheme="minorHAnsi" w:cstheme="minorHAnsi"/>
        </w:rPr>
        <w:t> » par exemple.</w:t>
      </w:r>
    </w:p>
    <w:p w14:paraId="701B08B6" w14:textId="77777777" w:rsidR="00FC0E4E" w:rsidRDefault="008724FB" w:rsidP="00FC0E4E">
      <w:pPr>
        <w:pStyle w:val="Standard"/>
        <w:numPr>
          <w:ilvl w:val="0"/>
          <w:numId w:val="29"/>
        </w:numPr>
        <w:rPr>
          <w:rFonts w:asciiTheme="minorHAnsi" w:hAnsiTheme="minorHAnsi" w:cstheme="minorHAnsi"/>
        </w:rPr>
      </w:pPr>
      <w:r w:rsidRPr="00FC0E4E">
        <w:rPr>
          <w:rFonts w:asciiTheme="minorHAnsi" w:hAnsiTheme="minorHAnsi" w:cstheme="minorHAnsi"/>
          <w:b/>
        </w:rPr>
        <w:t>Conseil d’Administration de l’Ecole</w:t>
      </w:r>
      <w:r>
        <w:rPr>
          <w:rFonts w:asciiTheme="minorHAnsi" w:hAnsiTheme="minorHAnsi" w:cstheme="minorHAnsi"/>
        </w:rPr>
        <w:t> : un arrangement a été trouvé pour que la parité soit respectée à l’échelle du Conseil. Cela permettra que siègent, comme c’était le cas jusqu’à présent, le président sortant (Olivier Dupont) et le président en fonction (Thierry Déau).</w:t>
      </w:r>
    </w:p>
    <w:p w14:paraId="701B08B7" w14:textId="77777777" w:rsidR="00FC0E4E" w:rsidRDefault="00FC0E4E" w:rsidP="00FC0E4E">
      <w:pPr>
        <w:pStyle w:val="Standard"/>
        <w:numPr>
          <w:ilvl w:val="0"/>
          <w:numId w:val="29"/>
        </w:numPr>
        <w:rPr>
          <w:rFonts w:asciiTheme="minorHAnsi" w:hAnsiTheme="minorHAnsi" w:cstheme="minorHAnsi"/>
        </w:rPr>
      </w:pPr>
      <w:r>
        <w:rPr>
          <w:rFonts w:asciiTheme="minorHAnsi" w:hAnsiTheme="minorHAnsi" w:cstheme="minorHAnsi"/>
          <w:b/>
        </w:rPr>
        <w:t>Prochaines dates de la gouvernance </w:t>
      </w:r>
      <w:r w:rsidRPr="00FC0E4E">
        <w:rPr>
          <w:rFonts w:asciiTheme="minorHAnsi" w:hAnsiTheme="minorHAnsi" w:cstheme="minorHAnsi"/>
        </w:rPr>
        <w:t>:</w:t>
      </w:r>
    </w:p>
    <w:p w14:paraId="701B08B8" w14:textId="77777777" w:rsidR="00FC0E4E" w:rsidRDefault="00FC0E4E" w:rsidP="00FC0E4E">
      <w:pPr>
        <w:pStyle w:val="Standard"/>
        <w:numPr>
          <w:ilvl w:val="1"/>
          <w:numId w:val="29"/>
        </w:numPr>
        <w:rPr>
          <w:rFonts w:asciiTheme="minorHAnsi" w:hAnsiTheme="minorHAnsi" w:cstheme="minorHAnsi"/>
        </w:rPr>
      </w:pPr>
      <w:r>
        <w:rPr>
          <w:rFonts w:asciiTheme="minorHAnsi" w:hAnsiTheme="minorHAnsi" w:cstheme="minorHAnsi"/>
          <w:b/>
        </w:rPr>
        <w:t>6 février et 12 mars </w:t>
      </w:r>
      <w:r w:rsidRPr="00FC0E4E">
        <w:rPr>
          <w:rFonts w:asciiTheme="minorHAnsi" w:hAnsiTheme="minorHAnsi" w:cstheme="minorHAnsi"/>
        </w:rPr>
        <w:t>:</w:t>
      </w:r>
      <w:r>
        <w:rPr>
          <w:rFonts w:asciiTheme="minorHAnsi" w:hAnsiTheme="minorHAnsi" w:cstheme="minorHAnsi"/>
        </w:rPr>
        <w:t xml:space="preserve"> Bureau</w:t>
      </w:r>
    </w:p>
    <w:p w14:paraId="701B08B9" w14:textId="77777777" w:rsidR="00FC0E4E" w:rsidRDefault="00FC0E4E" w:rsidP="00FC0E4E">
      <w:pPr>
        <w:pStyle w:val="Standard"/>
        <w:numPr>
          <w:ilvl w:val="1"/>
          <w:numId w:val="29"/>
        </w:numPr>
        <w:rPr>
          <w:rFonts w:asciiTheme="minorHAnsi" w:hAnsiTheme="minorHAnsi" w:cstheme="minorHAnsi"/>
        </w:rPr>
      </w:pPr>
      <w:r>
        <w:rPr>
          <w:rFonts w:asciiTheme="minorHAnsi" w:hAnsiTheme="minorHAnsi" w:cstheme="minorHAnsi"/>
          <w:b/>
        </w:rPr>
        <w:t>21 avril </w:t>
      </w:r>
      <w:r w:rsidRPr="00FC0E4E">
        <w:rPr>
          <w:rFonts w:asciiTheme="minorHAnsi" w:hAnsiTheme="minorHAnsi" w:cstheme="minorHAnsi"/>
        </w:rPr>
        <w:t>:</w:t>
      </w:r>
      <w:r>
        <w:rPr>
          <w:rFonts w:asciiTheme="minorHAnsi" w:hAnsiTheme="minorHAnsi" w:cstheme="minorHAnsi"/>
        </w:rPr>
        <w:t xml:space="preserve"> Comité (et installation du nouveau bureau)</w:t>
      </w:r>
    </w:p>
    <w:p w14:paraId="701B08BA" w14:textId="77777777" w:rsidR="00FC0E4E" w:rsidRDefault="00FC0E4E" w:rsidP="00FC0E4E">
      <w:pPr>
        <w:pStyle w:val="Standard"/>
        <w:numPr>
          <w:ilvl w:val="1"/>
          <w:numId w:val="29"/>
        </w:numPr>
        <w:rPr>
          <w:rFonts w:asciiTheme="minorHAnsi" w:hAnsiTheme="minorHAnsi" w:cstheme="minorHAnsi"/>
        </w:rPr>
      </w:pPr>
      <w:r w:rsidRPr="00FC0E4E">
        <w:rPr>
          <w:rFonts w:asciiTheme="minorHAnsi" w:hAnsiTheme="minorHAnsi" w:cstheme="minorHAnsi"/>
          <w:b/>
        </w:rPr>
        <w:t>5 mai</w:t>
      </w:r>
      <w:r>
        <w:rPr>
          <w:rFonts w:asciiTheme="minorHAnsi" w:hAnsiTheme="minorHAnsi" w:cstheme="minorHAnsi"/>
        </w:rPr>
        <w:t> : Bureau</w:t>
      </w:r>
    </w:p>
    <w:p w14:paraId="701B08BB" w14:textId="77777777" w:rsidR="00FC0E4E" w:rsidRDefault="00FC0E4E" w:rsidP="00FC0E4E">
      <w:pPr>
        <w:pStyle w:val="Standard"/>
        <w:numPr>
          <w:ilvl w:val="1"/>
          <w:numId w:val="29"/>
        </w:numPr>
        <w:rPr>
          <w:rFonts w:asciiTheme="minorHAnsi" w:hAnsiTheme="minorHAnsi" w:cstheme="minorHAnsi"/>
        </w:rPr>
      </w:pPr>
      <w:r w:rsidRPr="00FC0E4E">
        <w:rPr>
          <w:rFonts w:asciiTheme="minorHAnsi" w:hAnsiTheme="minorHAnsi" w:cstheme="minorHAnsi"/>
          <w:b/>
        </w:rPr>
        <w:t>2 juin ou 9 juin</w:t>
      </w:r>
      <w:r>
        <w:rPr>
          <w:rFonts w:asciiTheme="minorHAnsi" w:hAnsiTheme="minorHAnsi" w:cstheme="minorHAnsi"/>
        </w:rPr>
        <w:t> : Assemblée Générale (choix en cours)</w:t>
      </w:r>
    </w:p>
    <w:p w14:paraId="701B08BC" w14:textId="77777777" w:rsidR="00FC0E4E" w:rsidRPr="00FC0E4E" w:rsidRDefault="00FC0E4E" w:rsidP="00FC0E4E">
      <w:pPr>
        <w:pStyle w:val="Standard"/>
        <w:numPr>
          <w:ilvl w:val="1"/>
          <w:numId w:val="29"/>
        </w:numPr>
        <w:rPr>
          <w:rFonts w:asciiTheme="minorHAnsi" w:hAnsiTheme="minorHAnsi" w:cstheme="minorHAnsi"/>
        </w:rPr>
      </w:pPr>
      <w:r w:rsidRPr="00FC0E4E">
        <w:rPr>
          <w:rFonts w:asciiTheme="minorHAnsi" w:hAnsiTheme="minorHAnsi" w:cstheme="minorHAnsi"/>
          <w:b/>
        </w:rPr>
        <w:t>26 mai ou 2 juin ou 9 juin</w:t>
      </w:r>
      <w:r>
        <w:rPr>
          <w:rFonts w:asciiTheme="minorHAnsi" w:hAnsiTheme="minorHAnsi" w:cstheme="minorHAnsi"/>
        </w:rPr>
        <w:t> : Bureau</w:t>
      </w:r>
    </w:p>
    <w:p w14:paraId="701B08BD" w14:textId="77777777" w:rsidR="00FC0E4E" w:rsidRPr="00FC0E4E" w:rsidRDefault="00FC0E4E" w:rsidP="00FC0E4E">
      <w:pPr>
        <w:pStyle w:val="Standard"/>
        <w:numPr>
          <w:ilvl w:val="1"/>
          <w:numId w:val="29"/>
        </w:numPr>
        <w:rPr>
          <w:rFonts w:asciiTheme="minorHAnsi" w:hAnsiTheme="minorHAnsi" w:cstheme="minorHAnsi"/>
        </w:rPr>
      </w:pPr>
      <w:r w:rsidRPr="00FC0E4E">
        <w:rPr>
          <w:rFonts w:asciiTheme="minorHAnsi" w:hAnsiTheme="minorHAnsi" w:cstheme="minorHAnsi"/>
          <w:b/>
        </w:rPr>
        <w:t>7 juillet</w:t>
      </w:r>
      <w:r>
        <w:rPr>
          <w:rFonts w:asciiTheme="minorHAnsi" w:hAnsiTheme="minorHAnsi" w:cstheme="minorHAnsi"/>
        </w:rPr>
        <w:t> : Comité</w:t>
      </w:r>
    </w:p>
    <w:p w14:paraId="701B08BE" w14:textId="77777777" w:rsidR="008724FB" w:rsidRPr="008724FB" w:rsidRDefault="008724FB" w:rsidP="008724FB">
      <w:pPr>
        <w:pStyle w:val="Standard"/>
        <w:rPr>
          <w:rFonts w:asciiTheme="minorHAnsi" w:hAnsiTheme="minorHAnsi" w:cstheme="minorHAnsi"/>
        </w:rPr>
      </w:pPr>
    </w:p>
    <w:p w14:paraId="701B08BF" w14:textId="77777777" w:rsidR="0014558B" w:rsidRDefault="005C1D40" w:rsidP="008724FB">
      <w:pPr>
        <w:pStyle w:val="Standard"/>
        <w:ind w:left="720"/>
        <w:jc w:val="center"/>
        <w:rPr>
          <w:rFonts w:asciiTheme="minorHAnsi" w:hAnsiTheme="minorHAnsi" w:cstheme="minorHAnsi"/>
          <w:b/>
        </w:rPr>
      </w:pPr>
      <w:r w:rsidRPr="005C1D40">
        <w:rPr>
          <w:rFonts w:asciiTheme="minorHAnsi" w:hAnsiTheme="minorHAnsi" w:cstheme="minorHAnsi"/>
          <w:b/>
        </w:rPr>
        <w:t xml:space="preserve">Prochaine réunion du </w:t>
      </w:r>
      <w:r w:rsidR="000A59F5">
        <w:rPr>
          <w:rFonts w:asciiTheme="minorHAnsi" w:hAnsiTheme="minorHAnsi" w:cstheme="minorHAnsi"/>
          <w:b/>
        </w:rPr>
        <w:t>Bureau</w:t>
      </w:r>
      <w:r w:rsidRPr="005C1D40">
        <w:rPr>
          <w:rFonts w:asciiTheme="minorHAnsi" w:hAnsiTheme="minorHAnsi" w:cstheme="minorHAnsi"/>
          <w:b/>
        </w:rPr>
        <w:t xml:space="preserve"> : </w:t>
      </w:r>
      <w:r w:rsidR="000A59F5">
        <w:rPr>
          <w:rFonts w:asciiTheme="minorHAnsi" w:hAnsiTheme="minorHAnsi" w:cstheme="minorHAnsi"/>
          <w:b/>
        </w:rPr>
        <w:t>6 février</w:t>
      </w:r>
      <w:r w:rsidR="005F1A36">
        <w:rPr>
          <w:rFonts w:asciiTheme="minorHAnsi" w:hAnsiTheme="minorHAnsi" w:cstheme="minorHAnsi"/>
          <w:b/>
        </w:rPr>
        <w:t xml:space="preserve"> 2020</w:t>
      </w:r>
      <w:r w:rsidRPr="005C1D40">
        <w:rPr>
          <w:rFonts w:asciiTheme="minorHAnsi" w:hAnsiTheme="minorHAnsi" w:cstheme="minorHAnsi"/>
          <w:b/>
        </w:rPr>
        <w:t>, à 18h30</w:t>
      </w:r>
    </w:p>
    <w:p w14:paraId="701B08C0" w14:textId="77777777" w:rsidR="000A59F5" w:rsidRPr="008724FB" w:rsidRDefault="000A59F5" w:rsidP="008724FB">
      <w:pPr>
        <w:pStyle w:val="Standard"/>
        <w:ind w:left="720"/>
        <w:jc w:val="center"/>
        <w:rPr>
          <w:rFonts w:asciiTheme="minorHAnsi" w:hAnsiTheme="minorHAnsi" w:cstheme="minorHAnsi"/>
          <w:b/>
        </w:rPr>
      </w:pPr>
      <w:r>
        <w:rPr>
          <w:rFonts w:asciiTheme="minorHAnsi" w:hAnsiTheme="minorHAnsi" w:cstheme="minorHAnsi"/>
          <w:b/>
        </w:rPr>
        <w:t>Tous les membres du Comité qui le souhaitent peuvent s’inscrire.</w:t>
      </w:r>
    </w:p>
    <w:sectPr w:rsidR="000A59F5" w:rsidRPr="008724FB" w:rsidSect="000A59F5">
      <w:headerReference w:type="even" r:id="rId12"/>
      <w:headerReference w:type="default" r:id="rId13"/>
      <w:footerReference w:type="even" r:id="rId14"/>
      <w:footerReference w:type="default" r:id="rId15"/>
      <w:headerReference w:type="first" r:id="rId16"/>
      <w:footerReference w:type="first" r:id="rId17"/>
      <w:pgSz w:w="11906" w:h="16838"/>
      <w:pgMar w:top="1276" w:right="1134" w:bottom="1135" w:left="1134" w:header="720" w:footer="2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08C5" w14:textId="77777777" w:rsidR="00D52397" w:rsidRDefault="00D52397">
      <w:r>
        <w:separator/>
      </w:r>
    </w:p>
  </w:endnote>
  <w:endnote w:type="continuationSeparator" w:id="0">
    <w:p w14:paraId="701B08C6" w14:textId="77777777" w:rsidR="00D52397" w:rsidRDefault="00D5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08C9" w14:textId="77777777" w:rsidR="003E5E57" w:rsidRDefault="003E5E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08CA" w14:textId="77777777" w:rsidR="009D251A" w:rsidRPr="009D251A" w:rsidRDefault="009D251A">
    <w:pPr>
      <w:pStyle w:val="Pieddepage"/>
      <w:rPr>
        <w:rFonts w:asciiTheme="minorHAnsi" w:hAnsiTheme="minorHAnsi" w:cstheme="minorHAnsi"/>
      </w:rPr>
    </w:pPr>
    <w:r w:rsidRPr="009D251A">
      <w:rPr>
        <w:rFonts w:asciiTheme="minorHAnsi" w:hAnsiTheme="minorHAnsi" w:cstheme="minorHAnsi"/>
      </w:rPr>
      <w:t>Ponts Alumni</w:t>
    </w:r>
    <w:r w:rsidRPr="009D251A">
      <w:rPr>
        <w:rFonts w:asciiTheme="minorHAnsi" w:hAnsiTheme="minorHAnsi" w:cstheme="minorHAnsi"/>
      </w:rPr>
      <w:tab/>
    </w:r>
    <w:r w:rsidR="00EC520B">
      <w:rPr>
        <w:rFonts w:asciiTheme="minorHAnsi" w:hAnsiTheme="minorHAnsi" w:cstheme="minorHAnsi"/>
      </w:rPr>
      <w:t xml:space="preserve">Comité du </w:t>
    </w:r>
    <w:r w:rsidR="009249D8">
      <w:rPr>
        <w:rFonts w:asciiTheme="minorHAnsi" w:hAnsiTheme="minorHAnsi" w:cstheme="minorHAnsi"/>
      </w:rPr>
      <w:t>14 janvier 2020</w:t>
    </w:r>
    <w:r>
      <w:rPr>
        <w:rFonts w:asciiTheme="minorHAnsi" w:hAnsiTheme="minorHAnsi" w:cstheme="minorHAnsi"/>
      </w:rPr>
      <w:tab/>
    </w:r>
    <w:r w:rsidRPr="009D251A">
      <w:rPr>
        <w:rFonts w:asciiTheme="minorHAnsi" w:hAnsiTheme="minorHAnsi" w:cstheme="minorHAnsi"/>
      </w:rPr>
      <w:fldChar w:fldCharType="begin"/>
    </w:r>
    <w:r w:rsidRPr="009D251A">
      <w:rPr>
        <w:rFonts w:asciiTheme="minorHAnsi" w:hAnsiTheme="minorHAnsi" w:cstheme="minorHAnsi"/>
      </w:rPr>
      <w:instrText>PAGE   \* MERGEFORMAT</w:instrText>
    </w:r>
    <w:r w:rsidRPr="009D251A">
      <w:rPr>
        <w:rFonts w:asciiTheme="minorHAnsi" w:hAnsiTheme="minorHAnsi" w:cstheme="minorHAnsi"/>
      </w:rPr>
      <w:fldChar w:fldCharType="separate"/>
    </w:r>
    <w:r w:rsidR="00E60F5F">
      <w:rPr>
        <w:rFonts w:asciiTheme="minorHAnsi" w:hAnsiTheme="minorHAnsi" w:cstheme="minorHAnsi"/>
        <w:noProof/>
      </w:rPr>
      <w:t>2</w:t>
    </w:r>
    <w:r w:rsidRPr="009D251A">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08CC" w14:textId="77777777" w:rsidR="003E5E57" w:rsidRDefault="003E5E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08C3" w14:textId="77777777" w:rsidR="00D52397" w:rsidRDefault="00D52397">
      <w:r>
        <w:rPr>
          <w:color w:val="000000"/>
        </w:rPr>
        <w:separator/>
      </w:r>
    </w:p>
  </w:footnote>
  <w:footnote w:type="continuationSeparator" w:id="0">
    <w:p w14:paraId="701B08C4" w14:textId="77777777" w:rsidR="00D52397" w:rsidRDefault="00D5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08C7" w14:textId="77777777" w:rsidR="003E5E57" w:rsidRDefault="009C66D7">
    <w:pPr>
      <w:pStyle w:val="En-tte"/>
    </w:pPr>
    <w:r>
      <w:rPr>
        <w:noProof/>
      </w:rPr>
      <w:pict w14:anchorId="701B0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64547" o:spid="_x0000_s14339" type="#_x0000_t136" style="position:absolute;margin-left:0;margin-top:0;width:555.9pt;height:123.5pt;rotation:315;z-index:-251655168;mso-position-horizontal:center;mso-position-horizontal-relative:margin;mso-position-vertical:center;mso-position-vertical-relative:margin" o:allowincell="f" fillcolor="black [3213]" stroked="f">
          <v:fill opacity=".5"/>
          <v:textpath style="font-family:&quot;Times New Roman&quot;;font-size:1pt" string="A VALI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08C8" w14:textId="77777777" w:rsidR="003E5E57" w:rsidRDefault="009C66D7">
    <w:pPr>
      <w:pStyle w:val="En-tte"/>
    </w:pPr>
    <w:r>
      <w:rPr>
        <w:noProof/>
      </w:rPr>
      <w:pict w14:anchorId="701B0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64548" o:spid="_x0000_s14340" type="#_x0000_t136" style="position:absolute;margin-left:0;margin-top:0;width:555.9pt;height:123.5pt;rotation:315;z-index:-251653120;mso-position-horizontal:center;mso-position-horizontal-relative:margin;mso-position-vertical:center;mso-position-vertical-relative:margin" o:allowincell="f" fillcolor="black [3213]" stroked="f">
          <v:fill opacity=".5"/>
          <v:textpath style="font-family:&quot;Times New Roman&quot;;font-size:1pt" string="A VALID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08CB" w14:textId="77777777" w:rsidR="003E5E57" w:rsidRDefault="009C66D7">
    <w:pPr>
      <w:pStyle w:val="En-tte"/>
    </w:pPr>
    <w:r>
      <w:rPr>
        <w:noProof/>
      </w:rPr>
      <w:pict w14:anchorId="701B0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64546" o:spid="_x0000_s14338" type="#_x0000_t136" style="position:absolute;margin-left:0;margin-top:0;width:555.9pt;height:123.5pt;rotation:315;z-index:-251657216;mso-position-horizontal:center;mso-position-horizontal-relative:margin;mso-position-vertical:center;mso-position-vertical-relative:margin" o:allowincell="f" fillcolor="black [3213]" stroked="f">
          <v:fill opacity=".5"/>
          <v:textpath style="font-family:&quot;Times New Roman&quot;;font-size:1pt" string="A VALID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E89"/>
    <w:multiLevelType w:val="hybridMultilevel"/>
    <w:tmpl w:val="7CEE3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C4937"/>
    <w:multiLevelType w:val="hybridMultilevel"/>
    <w:tmpl w:val="25E07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86D18"/>
    <w:multiLevelType w:val="hybridMultilevel"/>
    <w:tmpl w:val="3D78B6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D2E57CC">
      <w:numFmt w:val="bullet"/>
      <w:lvlText w:val="•"/>
      <w:lvlJc w:val="left"/>
      <w:pPr>
        <w:ind w:left="3225" w:hanging="705"/>
      </w:pPr>
      <w:rPr>
        <w:rFonts w:ascii="Calibri" w:eastAsia="SimSu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A208CF"/>
    <w:multiLevelType w:val="multilevel"/>
    <w:tmpl w:val="1E680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0C747593"/>
    <w:multiLevelType w:val="hybridMultilevel"/>
    <w:tmpl w:val="C198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26467"/>
    <w:multiLevelType w:val="hybridMultilevel"/>
    <w:tmpl w:val="43A43B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013A5"/>
    <w:multiLevelType w:val="hybridMultilevel"/>
    <w:tmpl w:val="CCEACC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5F6BAC"/>
    <w:multiLevelType w:val="hybridMultilevel"/>
    <w:tmpl w:val="522601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2660BE"/>
    <w:multiLevelType w:val="multilevel"/>
    <w:tmpl w:val="3B72E8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1FE67A59"/>
    <w:multiLevelType w:val="multilevel"/>
    <w:tmpl w:val="E7DA500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204E1701"/>
    <w:multiLevelType w:val="hybridMultilevel"/>
    <w:tmpl w:val="4CEEB9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EA4E9D"/>
    <w:multiLevelType w:val="hybridMultilevel"/>
    <w:tmpl w:val="26B0B4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060A57"/>
    <w:multiLevelType w:val="hybridMultilevel"/>
    <w:tmpl w:val="A95C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1A2747"/>
    <w:multiLevelType w:val="multilevel"/>
    <w:tmpl w:val="31AE48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2D2A54CA"/>
    <w:multiLevelType w:val="hybridMultilevel"/>
    <w:tmpl w:val="234EC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836CF"/>
    <w:multiLevelType w:val="hybridMultilevel"/>
    <w:tmpl w:val="DAF47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FF2A36"/>
    <w:multiLevelType w:val="hybridMultilevel"/>
    <w:tmpl w:val="E2F44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76B3F"/>
    <w:multiLevelType w:val="hybridMultilevel"/>
    <w:tmpl w:val="183AA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AF043C"/>
    <w:multiLevelType w:val="multilevel"/>
    <w:tmpl w:val="363E36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44C443D4"/>
    <w:multiLevelType w:val="hybridMultilevel"/>
    <w:tmpl w:val="DF8EC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7C3189"/>
    <w:multiLevelType w:val="hybridMultilevel"/>
    <w:tmpl w:val="414209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F66EC2"/>
    <w:multiLevelType w:val="hybridMultilevel"/>
    <w:tmpl w:val="A7668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9B2D42"/>
    <w:multiLevelType w:val="hybridMultilevel"/>
    <w:tmpl w:val="01DC96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3145BA6"/>
    <w:multiLevelType w:val="hybridMultilevel"/>
    <w:tmpl w:val="EFFC5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EF4B1A"/>
    <w:multiLevelType w:val="multilevel"/>
    <w:tmpl w:val="B2BA3A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58C2E3D"/>
    <w:multiLevelType w:val="hybridMultilevel"/>
    <w:tmpl w:val="36D877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E706A2"/>
    <w:multiLevelType w:val="hybridMultilevel"/>
    <w:tmpl w:val="270EC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081D8F"/>
    <w:multiLevelType w:val="hybridMultilevel"/>
    <w:tmpl w:val="55F048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DD0E2D"/>
    <w:multiLevelType w:val="hybridMultilevel"/>
    <w:tmpl w:val="9154F0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5F2FE72">
      <w:numFmt w:val="bullet"/>
      <w:lvlText w:val="•"/>
      <w:lvlJc w:val="left"/>
      <w:pPr>
        <w:ind w:left="2505" w:hanging="705"/>
      </w:pPr>
      <w:rPr>
        <w:rFonts w:ascii="Calibri" w:eastAsia="SimSun"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8D6FC6"/>
    <w:multiLevelType w:val="multilevel"/>
    <w:tmpl w:val="C2ACDD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673E7AB3"/>
    <w:multiLevelType w:val="multilevel"/>
    <w:tmpl w:val="DF822D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69664338"/>
    <w:multiLevelType w:val="hybridMultilevel"/>
    <w:tmpl w:val="0590D3A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6F927E5D"/>
    <w:multiLevelType w:val="hybridMultilevel"/>
    <w:tmpl w:val="10F28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C6036E"/>
    <w:multiLevelType w:val="hybridMultilevel"/>
    <w:tmpl w:val="64266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C369CB"/>
    <w:multiLevelType w:val="hybridMultilevel"/>
    <w:tmpl w:val="BED0DFA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5" w15:restartNumberingAfterBreak="0">
    <w:nsid w:val="7D341579"/>
    <w:multiLevelType w:val="hybridMultilevel"/>
    <w:tmpl w:val="7C2C09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8322CC"/>
    <w:multiLevelType w:val="hybridMultilevel"/>
    <w:tmpl w:val="3134F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8"/>
  </w:num>
  <w:num w:numId="4">
    <w:abstractNumId w:val="24"/>
  </w:num>
  <w:num w:numId="5">
    <w:abstractNumId w:val="13"/>
  </w:num>
  <w:num w:numId="6">
    <w:abstractNumId w:val="3"/>
  </w:num>
  <w:num w:numId="7">
    <w:abstractNumId w:val="30"/>
  </w:num>
  <w:num w:numId="8">
    <w:abstractNumId w:val="29"/>
  </w:num>
  <w:num w:numId="9">
    <w:abstractNumId w:val="33"/>
  </w:num>
  <w:num w:numId="10">
    <w:abstractNumId w:val="2"/>
  </w:num>
  <w:num w:numId="11">
    <w:abstractNumId w:val="27"/>
  </w:num>
  <w:num w:numId="12">
    <w:abstractNumId w:val="19"/>
  </w:num>
  <w:num w:numId="13">
    <w:abstractNumId w:val="36"/>
  </w:num>
  <w:num w:numId="14">
    <w:abstractNumId w:val="7"/>
  </w:num>
  <w:num w:numId="15">
    <w:abstractNumId w:val="25"/>
  </w:num>
  <w:num w:numId="16">
    <w:abstractNumId w:val="20"/>
  </w:num>
  <w:num w:numId="17">
    <w:abstractNumId w:val="28"/>
  </w:num>
  <w:num w:numId="18">
    <w:abstractNumId w:val="34"/>
  </w:num>
  <w:num w:numId="19">
    <w:abstractNumId w:val="17"/>
  </w:num>
  <w:num w:numId="20">
    <w:abstractNumId w:val="22"/>
  </w:num>
  <w:num w:numId="21">
    <w:abstractNumId w:val="16"/>
  </w:num>
  <w:num w:numId="22">
    <w:abstractNumId w:val="31"/>
  </w:num>
  <w:num w:numId="23">
    <w:abstractNumId w:val="14"/>
  </w:num>
  <w:num w:numId="24">
    <w:abstractNumId w:val="23"/>
  </w:num>
  <w:num w:numId="25">
    <w:abstractNumId w:val="1"/>
  </w:num>
  <w:num w:numId="26">
    <w:abstractNumId w:val="10"/>
  </w:num>
  <w:num w:numId="27">
    <w:abstractNumId w:val="6"/>
  </w:num>
  <w:num w:numId="28">
    <w:abstractNumId w:val="15"/>
  </w:num>
  <w:num w:numId="29">
    <w:abstractNumId w:val="35"/>
  </w:num>
  <w:num w:numId="30">
    <w:abstractNumId w:val="21"/>
  </w:num>
  <w:num w:numId="31">
    <w:abstractNumId w:val="26"/>
  </w:num>
  <w:num w:numId="32">
    <w:abstractNumId w:val="0"/>
  </w:num>
  <w:num w:numId="33">
    <w:abstractNumId w:val="4"/>
  </w:num>
  <w:num w:numId="34">
    <w:abstractNumId w:val="11"/>
  </w:num>
  <w:num w:numId="35">
    <w:abstractNumId w:val="5"/>
  </w:num>
  <w:num w:numId="36">
    <w:abstractNumId w:val="3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52397"/>
    <w:rsid w:val="00057025"/>
    <w:rsid w:val="000A59F5"/>
    <w:rsid w:val="0014558B"/>
    <w:rsid w:val="00171D19"/>
    <w:rsid w:val="00176BAA"/>
    <w:rsid w:val="00186E07"/>
    <w:rsid w:val="001E70AD"/>
    <w:rsid w:val="00241B6F"/>
    <w:rsid w:val="00291697"/>
    <w:rsid w:val="00292A99"/>
    <w:rsid w:val="002B69F1"/>
    <w:rsid w:val="002C3E05"/>
    <w:rsid w:val="00363C02"/>
    <w:rsid w:val="00364F0D"/>
    <w:rsid w:val="00365B02"/>
    <w:rsid w:val="003744A6"/>
    <w:rsid w:val="00374A75"/>
    <w:rsid w:val="003C6173"/>
    <w:rsid w:val="003E5E57"/>
    <w:rsid w:val="003F1F21"/>
    <w:rsid w:val="003F32D2"/>
    <w:rsid w:val="004117F5"/>
    <w:rsid w:val="00434CBB"/>
    <w:rsid w:val="004372C6"/>
    <w:rsid w:val="00492D16"/>
    <w:rsid w:val="004C3731"/>
    <w:rsid w:val="004C7292"/>
    <w:rsid w:val="00527E1F"/>
    <w:rsid w:val="00536DB6"/>
    <w:rsid w:val="0057455A"/>
    <w:rsid w:val="005C1D40"/>
    <w:rsid w:val="005F1A36"/>
    <w:rsid w:val="005F3689"/>
    <w:rsid w:val="00612B2E"/>
    <w:rsid w:val="00696670"/>
    <w:rsid w:val="00696E59"/>
    <w:rsid w:val="00710E63"/>
    <w:rsid w:val="0071321B"/>
    <w:rsid w:val="007525E1"/>
    <w:rsid w:val="008724FB"/>
    <w:rsid w:val="009249D8"/>
    <w:rsid w:val="009621D1"/>
    <w:rsid w:val="00984C72"/>
    <w:rsid w:val="009C66D7"/>
    <w:rsid w:val="009D251A"/>
    <w:rsid w:val="009E577E"/>
    <w:rsid w:val="00A004AF"/>
    <w:rsid w:val="00A656A2"/>
    <w:rsid w:val="00A77544"/>
    <w:rsid w:val="00B03642"/>
    <w:rsid w:val="00B06BCE"/>
    <w:rsid w:val="00B9283E"/>
    <w:rsid w:val="00BB1FF4"/>
    <w:rsid w:val="00BD768B"/>
    <w:rsid w:val="00C263A9"/>
    <w:rsid w:val="00C95CCC"/>
    <w:rsid w:val="00CA5090"/>
    <w:rsid w:val="00CA5A40"/>
    <w:rsid w:val="00CB59ED"/>
    <w:rsid w:val="00CD21F4"/>
    <w:rsid w:val="00CE4C5D"/>
    <w:rsid w:val="00D05CBE"/>
    <w:rsid w:val="00D52397"/>
    <w:rsid w:val="00DA3226"/>
    <w:rsid w:val="00E22F22"/>
    <w:rsid w:val="00E36FD4"/>
    <w:rsid w:val="00E60471"/>
    <w:rsid w:val="00E60F5F"/>
    <w:rsid w:val="00E93F0D"/>
    <w:rsid w:val="00EC520B"/>
    <w:rsid w:val="00F30EC3"/>
    <w:rsid w:val="00FC0E4E"/>
    <w:rsid w:val="00FE3393"/>
    <w:rsid w:val="00FF1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701B0883"/>
  <w15:docId w15:val="{FB907DF4-A95A-4EF2-B0D9-F4EA3811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4C72"/>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itre2">
    <w:name w:val="heading 2"/>
    <w:basedOn w:val="Normal"/>
    <w:next w:val="Normal"/>
    <w:link w:val="Titre2Car"/>
    <w:uiPriority w:val="9"/>
    <w:unhideWhenUsed/>
    <w:qFormat/>
    <w:rsid w:val="00291697"/>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extedebulles">
    <w:name w:val="Balloon Text"/>
    <w:basedOn w:val="Normal"/>
    <w:link w:val="TextedebullesCar"/>
    <w:uiPriority w:val="99"/>
    <w:semiHidden/>
    <w:unhideWhenUsed/>
    <w:rsid w:val="00984C72"/>
    <w:rPr>
      <w:rFonts w:ascii="Tahoma" w:hAnsi="Tahoma" w:cs="Mangal"/>
      <w:sz w:val="16"/>
      <w:szCs w:val="14"/>
    </w:rPr>
  </w:style>
  <w:style w:type="character" w:customStyle="1" w:styleId="TextedebullesCar">
    <w:name w:val="Texte de bulles Car"/>
    <w:basedOn w:val="Policepardfaut"/>
    <w:link w:val="Textedebulles"/>
    <w:uiPriority w:val="99"/>
    <w:semiHidden/>
    <w:rsid w:val="00984C72"/>
    <w:rPr>
      <w:rFonts w:ascii="Tahoma" w:hAnsi="Tahoma" w:cs="Mangal"/>
      <w:sz w:val="16"/>
      <w:szCs w:val="14"/>
    </w:rPr>
  </w:style>
  <w:style w:type="character" w:customStyle="1" w:styleId="Titre1Car">
    <w:name w:val="Titre 1 Car"/>
    <w:basedOn w:val="Policepardfaut"/>
    <w:link w:val="Titre1"/>
    <w:uiPriority w:val="9"/>
    <w:rsid w:val="00984C72"/>
    <w:rPr>
      <w:rFonts w:asciiTheme="majorHAnsi" w:eastAsiaTheme="majorEastAsia" w:hAnsiTheme="majorHAnsi" w:cs="Mangal"/>
      <w:b/>
      <w:bCs/>
      <w:color w:val="365F91" w:themeColor="accent1" w:themeShade="BF"/>
      <w:sz w:val="28"/>
      <w:szCs w:val="25"/>
    </w:rPr>
  </w:style>
  <w:style w:type="character" w:styleId="Lienhypertexte">
    <w:name w:val="Hyperlink"/>
    <w:basedOn w:val="Policepardfaut"/>
    <w:uiPriority w:val="99"/>
    <w:unhideWhenUsed/>
    <w:rsid w:val="00A004AF"/>
    <w:rPr>
      <w:color w:val="0000FF" w:themeColor="hyperlink"/>
      <w:u w:val="single"/>
    </w:rPr>
  </w:style>
  <w:style w:type="paragraph" w:styleId="En-tte">
    <w:name w:val="header"/>
    <w:basedOn w:val="Normal"/>
    <w:link w:val="En-tteCar"/>
    <w:uiPriority w:val="99"/>
    <w:unhideWhenUsed/>
    <w:rsid w:val="009D251A"/>
    <w:pPr>
      <w:tabs>
        <w:tab w:val="center" w:pos="4536"/>
        <w:tab w:val="right" w:pos="9072"/>
      </w:tabs>
    </w:pPr>
    <w:rPr>
      <w:rFonts w:cs="Mangal"/>
      <w:szCs w:val="21"/>
    </w:rPr>
  </w:style>
  <w:style w:type="character" w:customStyle="1" w:styleId="En-tteCar">
    <w:name w:val="En-tête Car"/>
    <w:basedOn w:val="Policepardfaut"/>
    <w:link w:val="En-tte"/>
    <w:uiPriority w:val="99"/>
    <w:rsid w:val="009D251A"/>
    <w:rPr>
      <w:rFonts w:cs="Mangal"/>
      <w:szCs w:val="21"/>
    </w:rPr>
  </w:style>
  <w:style w:type="paragraph" w:styleId="Pieddepage">
    <w:name w:val="footer"/>
    <w:basedOn w:val="Normal"/>
    <w:link w:val="PieddepageCar"/>
    <w:uiPriority w:val="99"/>
    <w:unhideWhenUsed/>
    <w:rsid w:val="009D251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D251A"/>
    <w:rPr>
      <w:rFonts w:cs="Mangal"/>
      <w:szCs w:val="21"/>
    </w:rPr>
  </w:style>
  <w:style w:type="character" w:customStyle="1" w:styleId="Titre2Car">
    <w:name w:val="Titre 2 Car"/>
    <w:basedOn w:val="Policepardfaut"/>
    <w:link w:val="Titre2"/>
    <w:uiPriority w:val="9"/>
    <w:rsid w:val="00291697"/>
    <w:rPr>
      <w:rFonts w:asciiTheme="majorHAnsi" w:eastAsiaTheme="majorEastAsia" w:hAnsiTheme="majorHAnsi" w:cs="Mangal"/>
      <w:b/>
      <w:bCs/>
      <w:color w:val="4F81BD" w:themeColor="accent1"/>
      <w:sz w:val="26"/>
      <w:szCs w:val="23"/>
    </w:rPr>
  </w:style>
  <w:style w:type="table" w:styleId="Grilledutableau">
    <w:name w:val="Table Grid"/>
    <w:basedOn w:val="TableauNormal"/>
    <w:uiPriority w:val="59"/>
    <w:rsid w:val="001E7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6BCE"/>
    <w:pPr>
      <w:ind w:left="720"/>
      <w:contextualSpacing/>
    </w:pPr>
    <w:rPr>
      <w:rFonts w:cs="Mangal"/>
      <w:szCs w:val="21"/>
    </w:rPr>
  </w:style>
  <w:style w:type="paragraph" w:styleId="Sansinterligne">
    <w:name w:val="No Spacing"/>
    <w:uiPriority w:val="1"/>
    <w:qFormat/>
    <w:rsid w:val="00241B6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739628">
      <w:bodyDiv w:val="1"/>
      <w:marLeft w:val="0"/>
      <w:marRight w:val="0"/>
      <w:marTop w:val="0"/>
      <w:marBottom w:val="0"/>
      <w:divBdr>
        <w:top w:val="none" w:sz="0" w:space="0" w:color="auto"/>
        <w:left w:val="none" w:sz="0" w:space="0" w:color="auto"/>
        <w:bottom w:val="none" w:sz="0" w:space="0" w:color="auto"/>
        <w:right w:val="none" w:sz="0" w:space="0" w:color="auto"/>
      </w:divBdr>
    </w:div>
    <w:div w:id="1463034185">
      <w:bodyDiv w:val="1"/>
      <w:marLeft w:val="0"/>
      <w:marRight w:val="0"/>
      <w:marTop w:val="0"/>
      <w:marBottom w:val="0"/>
      <w:divBdr>
        <w:top w:val="none" w:sz="0" w:space="0" w:color="auto"/>
        <w:left w:val="none" w:sz="0" w:space="0" w:color="auto"/>
        <w:bottom w:val="none" w:sz="0" w:space="0" w:color="auto"/>
        <w:right w:val="none" w:sz="0" w:space="0" w:color="auto"/>
      </w:divBdr>
    </w:div>
    <w:div w:id="1495998907">
      <w:bodyDiv w:val="1"/>
      <w:marLeft w:val="0"/>
      <w:marRight w:val="0"/>
      <w:marTop w:val="0"/>
      <w:marBottom w:val="0"/>
      <w:divBdr>
        <w:top w:val="none" w:sz="0" w:space="0" w:color="auto"/>
        <w:left w:val="none" w:sz="0" w:space="0" w:color="auto"/>
        <w:bottom w:val="none" w:sz="0" w:space="0" w:color="auto"/>
        <w:right w:val="none" w:sz="0" w:space="0" w:color="auto"/>
      </w:divBdr>
    </w:div>
    <w:div w:id="169503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GOUVERNANCE\COMITES\_Comi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3" ma:contentTypeDescription="Crée un document." ma:contentTypeScope="" ma:versionID="e27eb333fb320b51b796d62f58b1b6a5">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f38c63dcaf19fb77252c080fd439b79a"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1E70-614B-411A-A969-A2DB87081F29}">
  <ds:schemaRefs>
    <ds:schemaRef ds:uri="http://schemas.microsoft.com/sharepoint/v3/contenttype/forms"/>
  </ds:schemaRefs>
</ds:datastoreItem>
</file>

<file path=customXml/itemProps2.xml><?xml version="1.0" encoding="utf-8"?>
<ds:datastoreItem xmlns:ds="http://schemas.openxmlformats.org/officeDocument/2006/customXml" ds:itemID="{33D1CAC4-81D5-4A9B-BFCB-D645A1AC6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6ae47-82da-4e34-a3d5-370149349a1a"/>
    <ds:schemaRef ds:uri="7fd265a7-d11c-487c-91b9-a6c82b4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5F5F9-94B9-4991-9A65-3D8782B8216A}">
  <ds:schemaRefs>
    <ds:schemaRef ds:uri="http://schemas.microsoft.com/office/2006/metadata/properties"/>
    <ds:schemaRef ds:uri="http://schemas.microsoft.com/office/infopath/2007/PartnerControls"/>
    <ds:schemaRef ds:uri="7fd265a7-d11c-487c-91b9-a6c82b4ba1f1"/>
    <ds:schemaRef ds:uri="4b86ae47-82da-4e34-a3d5-370149349a1a"/>
  </ds:schemaRefs>
</ds:datastoreItem>
</file>

<file path=customXml/itemProps4.xml><?xml version="1.0" encoding="utf-8"?>
<ds:datastoreItem xmlns:ds="http://schemas.openxmlformats.org/officeDocument/2006/customXml" ds:itemID="{4866CE5D-FA5B-480F-9E75-5A307E7E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_Comite.dotx</Template>
  <TotalTime>80</TotalTime>
  <Pages>3</Pages>
  <Words>1073</Words>
  <Characters>5903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Isabelle Delin</cp:lastModifiedBy>
  <cp:revision>7</cp:revision>
  <dcterms:created xsi:type="dcterms:W3CDTF">2020-01-28T10:37:00Z</dcterms:created>
  <dcterms:modified xsi:type="dcterms:W3CDTF">2021-07-28T14:39:00Z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645400</vt:r8>
  </property>
  <property fmtid="{D5CDD505-2E9C-101B-9397-08002B2CF9AE}" pid="3" name="ContentTypeId">
    <vt:lpwstr>0x0101006EC91B794BFE664BB3674F4A0249CBC7</vt:lpwstr>
  </property>
  <property fmtid="{D5CDD505-2E9C-101B-9397-08002B2CF9AE}" pid="4" name="ComplianceAssetId">
    <vt:lpwstr/>
  </property>
  <property fmtid="{D5CDD505-2E9C-101B-9397-08002B2CF9AE}" pid="5" name="_ExtendedDescription">
    <vt:lpwstr/>
  </property>
</Properties>
</file>