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277" w14:textId="7D62CF1A" w:rsidR="0086790F" w:rsidRDefault="00E938A4" w:rsidP="000E68D7">
      <w:pPr>
        <w:pStyle w:val="Titre"/>
        <w:ind w:left="2835"/>
        <w:jc w:val="both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52B01414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0F">
        <w:rPr>
          <w:noProof/>
          <w:sz w:val="56"/>
          <w:szCs w:val="56"/>
        </w:rPr>
        <w:t>Comité du</w:t>
      </w:r>
    </w:p>
    <w:p w14:paraId="1CF0BCBB" w14:textId="05F7B552" w:rsidR="002A43A2" w:rsidRPr="00E938A4" w:rsidRDefault="00514940" w:rsidP="000E68D7">
      <w:pPr>
        <w:pStyle w:val="Titre"/>
        <w:ind w:left="2835"/>
        <w:jc w:val="both"/>
        <w:rPr>
          <w:sz w:val="56"/>
          <w:szCs w:val="56"/>
        </w:rPr>
      </w:pPr>
      <w:r>
        <w:rPr>
          <w:noProof/>
          <w:sz w:val="56"/>
          <w:szCs w:val="56"/>
        </w:rPr>
        <w:t xml:space="preserve">13 avril </w:t>
      </w:r>
      <w:r w:rsidR="007D1A52">
        <w:rPr>
          <w:noProof/>
          <w:sz w:val="56"/>
          <w:szCs w:val="56"/>
        </w:rPr>
        <w:t>202</w:t>
      </w:r>
      <w:r w:rsidR="00274116">
        <w:rPr>
          <w:noProof/>
          <w:sz w:val="56"/>
          <w:szCs w:val="56"/>
        </w:rPr>
        <w:t>2</w:t>
      </w:r>
    </w:p>
    <w:p w14:paraId="18889392" w14:textId="29641830" w:rsidR="001632AF" w:rsidRDefault="001632AF" w:rsidP="000E68D7">
      <w:pPr>
        <w:pStyle w:val="Standard"/>
        <w:jc w:val="both"/>
        <w:rPr>
          <w:rFonts w:cstheme="minorHAnsi"/>
        </w:rPr>
      </w:pPr>
    </w:p>
    <w:p w14:paraId="04233B2F" w14:textId="5DDE4991" w:rsidR="00D90B33" w:rsidRDefault="00D90B33" w:rsidP="000E68D7">
      <w:pPr>
        <w:pStyle w:val="Standard"/>
        <w:jc w:val="both"/>
        <w:rPr>
          <w:rFonts w:cstheme="minorHAnsi"/>
        </w:rPr>
      </w:pPr>
      <w:r w:rsidRPr="00984C72">
        <w:rPr>
          <w:rFonts w:cstheme="minorHAnsi"/>
        </w:rPr>
        <w:t>Présents</w:t>
      </w:r>
      <w:r w:rsidR="0086790F">
        <w:rPr>
          <w:rFonts w:ascii="Cambria" w:hAnsi="Cambria" w:cs="Cambria"/>
        </w:rPr>
        <w:t xml:space="preserve"> </w:t>
      </w:r>
      <w:r w:rsidR="00514940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153015D4" w14:textId="77777777" w:rsidR="00D90B33" w:rsidRDefault="00D90B33" w:rsidP="000E68D7">
      <w:pPr>
        <w:pStyle w:val="Standard"/>
        <w:jc w:val="both"/>
        <w:rPr>
          <w:rFonts w:cstheme="minorHAnsi"/>
        </w:rPr>
      </w:pPr>
    </w:p>
    <w:p w14:paraId="70C230A4" w14:textId="16D466B3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 xml:space="preserve">: </w:t>
      </w:r>
      <w:r w:rsidR="00514940">
        <w:t xml:space="preserve">Caline </w:t>
      </w:r>
      <w:proofErr w:type="spellStart"/>
      <w:r w:rsidR="00514940">
        <w:t>Abou-Chedid</w:t>
      </w:r>
      <w:proofErr w:type="spellEnd"/>
      <w:r w:rsidR="00514940">
        <w:t xml:space="preserve">, </w:t>
      </w:r>
      <w:r w:rsidR="00A60643">
        <w:t xml:space="preserve">Christelle </w:t>
      </w:r>
      <w:proofErr w:type="spellStart"/>
      <w:r w:rsidR="00A60643">
        <w:t>Abou-Chedid</w:t>
      </w:r>
      <w:proofErr w:type="spellEnd"/>
      <w:r w:rsidR="00A60643">
        <w:t xml:space="preserve">, </w:t>
      </w:r>
      <w:r w:rsidR="00F05371">
        <w:t>Mehdi Aouat</w:t>
      </w:r>
      <w:r w:rsidR="00A60643">
        <w:t xml:space="preserve">, </w:t>
      </w:r>
      <w:r w:rsidR="00F05371">
        <w:t>Cristian Cabrera</w:t>
      </w:r>
      <w:r w:rsidR="00A60643">
        <w:t xml:space="preserve">, </w:t>
      </w:r>
      <w:r w:rsidR="002C0985" w:rsidRPr="009D37B3">
        <w:t xml:space="preserve">Jean-Marc </w:t>
      </w:r>
      <w:proofErr w:type="spellStart"/>
      <w:r w:rsidR="002C0985" w:rsidRPr="009D37B3">
        <w:t>Charoud</w:t>
      </w:r>
      <w:proofErr w:type="spellEnd"/>
      <w:r w:rsidR="002C0985" w:rsidRPr="009D37B3">
        <w:t xml:space="preserve">, </w:t>
      </w:r>
      <w:r w:rsidR="00A60643">
        <w:t xml:space="preserve">Dorothée Citerne, </w:t>
      </w:r>
      <w:r w:rsidRPr="009D37B3">
        <w:t>Eric Coursin,</w:t>
      </w:r>
      <w:r w:rsidR="0086790F" w:rsidRPr="009D37B3">
        <w:t xml:space="preserve"> Michèle Cyna, </w:t>
      </w:r>
      <w:r w:rsidR="00703789">
        <w:t>R</w:t>
      </w:r>
      <w:r w:rsidR="000E68D7">
        <w:t>é</w:t>
      </w:r>
      <w:r w:rsidR="00703789">
        <w:t xml:space="preserve">gis Damour, </w:t>
      </w:r>
      <w:r w:rsidR="00703789" w:rsidRPr="00EB3460">
        <w:t xml:space="preserve">Thierry </w:t>
      </w:r>
      <w:proofErr w:type="spellStart"/>
      <w:r w:rsidR="00703789" w:rsidRPr="00EB3460">
        <w:t>Déau</w:t>
      </w:r>
      <w:proofErr w:type="spellEnd"/>
      <w:r w:rsidR="00703789" w:rsidRPr="00EB3460">
        <w:t xml:space="preserve">, </w:t>
      </w:r>
      <w:r w:rsidR="00404FE9">
        <w:t xml:space="preserve">Charles-Edouard </w:t>
      </w:r>
      <w:proofErr w:type="spellStart"/>
      <w:r w:rsidR="00404FE9">
        <w:t>Delpierre</w:t>
      </w:r>
      <w:proofErr w:type="spellEnd"/>
      <w:r w:rsidR="00404FE9">
        <w:t xml:space="preserve">, </w:t>
      </w:r>
      <w:r w:rsidR="00703789" w:rsidRPr="00EB3460">
        <w:t>Thierry Duclaux,</w:t>
      </w:r>
      <w:r w:rsidR="00B41801">
        <w:t xml:space="preserve"> Olivier Dupont,</w:t>
      </w:r>
      <w:r w:rsidRPr="009D37B3">
        <w:t xml:space="preserve"> Eric Fabre, </w:t>
      </w:r>
      <w:r w:rsidR="00A90D58">
        <w:t xml:space="preserve">Vincent Guardiola, </w:t>
      </w:r>
      <w:r w:rsidR="00B41801">
        <w:t>Herminie Metzger</w:t>
      </w:r>
      <w:r w:rsidR="00DB1F5F">
        <w:t xml:space="preserve">, </w:t>
      </w:r>
      <w:r w:rsidR="00A90D58">
        <w:t>Lucas Mirgalet</w:t>
      </w:r>
      <w:r w:rsidR="00812A75">
        <w:t xml:space="preserve">, </w:t>
      </w:r>
      <w:r w:rsidR="00DB1F5F" w:rsidRPr="00EB3460">
        <w:t>Christophe Persoz</w:t>
      </w:r>
      <w:r w:rsidR="00DB1F5F">
        <w:t xml:space="preserve">, Louis-Marie Pons, </w:t>
      </w:r>
      <w:r w:rsidR="00DB1F5F" w:rsidRPr="00EB3460">
        <w:t xml:space="preserve">Boris Rowenczyn, </w:t>
      </w:r>
      <w:r w:rsidR="00DB1F5F">
        <w:t>Philippe Yvon</w:t>
      </w:r>
    </w:p>
    <w:p w14:paraId="3B8FEBAB" w14:textId="524A3E70" w:rsidR="00A60643" w:rsidRPr="009D37B3" w:rsidRDefault="00A60643" w:rsidP="000E68D7">
      <w:pPr>
        <w:jc w:val="both"/>
      </w:pPr>
      <w:r w:rsidRPr="00A60643">
        <w:rPr>
          <w:u w:val="single"/>
        </w:rPr>
        <w:t>Excusés</w:t>
      </w:r>
      <w:r>
        <w:rPr>
          <w:rFonts w:ascii="Cambria" w:hAnsi="Cambria" w:cs="Cambria"/>
        </w:rPr>
        <w:t> </w:t>
      </w:r>
      <w:r>
        <w:t xml:space="preserve">: </w:t>
      </w:r>
      <w:r w:rsidR="007568A5">
        <w:t xml:space="preserve">Fouad </w:t>
      </w:r>
      <w:proofErr w:type="spellStart"/>
      <w:r w:rsidR="007568A5">
        <w:t>Awada</w:t>
      </w:r>
      <w:proofErr w:type="spellEnd"/>
      <w:r w:rsidR="007568A5">
        <w:t xml:space="preserve">, </w:t>
      </w:r>
      <w:r w:rsidR="005A33E8">
        <w:t xml:space="preserve">Maxime </w:t>
      </w:r>
      <w:proofErr w:type="spellStart"/>
      <w:r w:rsidR="005A33E8">
        <w:t>Boniteau</w:t>
      </w:r>
      <w:proofErr w:type="spellEnd"/>
      <w:r w:rsidR="005A33E8">
        <w:t xml:space="preserve">, </w:t>
      </w:r>
      <w:r w:rsidR="007568A5">
        <w:t xml:space="preserve">Olivier Bret, </w:t>
      </w:r>
      <w:r w:rsidR="005A33E8">
        <w:t>Pierre Vidailhet</w:t>
      </w:r>
    </w:p>
    <w:p w14:paraId="410C6718" w14:textId="29EE6CD2" w:rsidR="00D90B33" w:rsidRDefault="00D90B33" w:rsidP="000E68D7">
      <w:pPr>
        <w:jc w:val="both"/>
      </w:pPr>
      <w:r w:rsidRPr="007733E5">
        <w:rPr>
          <w:u w:val="single"/>
        </w:rPr>
        <w:t>Permanentes</w:t>
      </w:r>
      <w:r>
        <w:rPr>
          <w:rFonts w:ascii="Cambria" w:hAnsi="Cambria" w:cs="Cambria"/>
        </w:rPr>
        <w:t> </w:t>
      </w:r>
      <w:r>
        <w:t xml:space="preserve">: </w:t>
      </w:r>
      <w:r w:rsidR="0086790F">
        <w:t xml:space="preserve">Hanna Budzynska, </w:t>
      </w:r>
      <w:r>
        <w:t>Camille Laborie</w:t>
      </w:r>
    </w:p>
    <w:p w14:paraId="36EF1EB6" w14:textId="6BCDDE77" w:rsidR="007E5074" w:rsidRPr="0082051E" w:rsidRDefault="007E5074" w:rsidP="000E68D7">
      <w:pPr>
        <w:jc w:val="both"/>
      </w:pPr>
      <w:r>
        <w:t>Se reporter au diaporama projeté</w:t>
      </w:r>
    </w:p>
    <w:p w14:paraId="6AEC4CC0" w14:textId="77777777" w:rsidR="009A716D" w:rsidRDefault="009A716D" w:rsidP="000E68D7">
      <w:pPr>
        <w:pStyle w:val="Titre1"/>
        <w:jc w:val="both"/>
      </w:pPr>
      <w:r>
        <w:t>Accueil des nouveaux élus au Comité</w:t>
      </w:r>
    </w:p>
    <w:p w14:paraId="1523CFB1" w14:textId="591CCEA0" w:rsidR="006E0355" w:rsidRPr="006E0355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t xml:space="preserve">En sa qualité de doyen de séance, Olivier Dupont, président </w:t>
      </w:r>
      <w:r w:rsidR="00011ED9">
        <w:t>d’honneur</w:t>
      </w:r>
      <w:r w:rsidRPr="006E0355">
        <w:t xml:space="preserve">, donne le résultat des élections pour le renouvellement partiel du Comité, après avoir remercié personnellement chacun des élus sortants du Comité. </w:t>
      </w:r>
    </w:p>
    <w:p w14:paraId="19E368F5" w14:textId="1D05250B" w:rsidR="006E0355" w:rsidRPr="006E0355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t xml:space="preserve">Ont été élus </w:t>
      </w:r>
      <w:r w:rsidR="00DF30F4">
        <w:t xml:space="preserve">ou réélus </w:t>
      </w:r>
      <w:r w:rsidRPr="006E0355">
        <w:t xml:space="preserve">: </w:t>
      </w:r>
      <w:r w:rsidR="00011ED9">
        <w:t xml:space="preserve">Mehdi Aouat, Cristian Cabrera, Thierry </w:t>
      </w:r>
      <w:proofErr w:type="spellStart"/>
      <w:r w:rsidR="00011ED9">
        <w:t>Déau</w:t>
      </w:r>
      <w:proofErr w:type="spellEnd"/>
      <w:r w:rsidR="00011ED9">
        <w:t xml:space="preserve">, Charles-Edouard </w:t>
      </w:r>
      <w:proofErr w:type="spellStart"/>
      <w:r w:rsidR="00011ED9">
        <w:t>Delpierre</w:t>
      </w:r>
      <w:proofErr w:type="spellEnd"/>
      <w:r w:rsidR="00011ED9">
        <w:t>, Vincent Guardiola, Romain Rancière</w:t>
      </w:r>
    </w:p>
    <w:p w14:paraId="443E468F" w14:textId="0CE71FBF" w:rsidR="006E0355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t xml:space="preserve">Le Comité enregistre que le nombre de votants en ligne a </w:t>
      </w:r>
      <w:r w:rsidR="00DF30F4">
        <w:t xml:space="preserve">atteint </w:t>
      </w:r>
      <w:r w:rsidR="00770024">
        <w:t>291</w:t>
      </w:r>
      <w:r w:rsidR="006A4761">
        <w:t xml:space="preserve"> votes exprimés</w:t>
      </w:r>
      <w:r w:rsidR="00770024">
        <w:t>, 9</w:t>
      </w:r>
      <w:r w:rsidR="006A4761">
        <w:t xml:space="preserve"> votes blancs</w:t>
      </w:r>
      <w:r w:rsidRPr="006E0355">
        <w:t>. Le tableau complet des résultats est en annexe du compte-rendu.</w:t>
      </w:r>
    </w:p>
    <w:p w14:paraId="00B90326" w14:textId="6AECA362" w:rsidR="00351B05" w:rsidRPr="006E0355" w:rsidRDefault="0091402F" w:rsidP="00910A36">
      <w:pPr>
        <w:pStyle w:val="Paragraphedeliste"/>
        <w:numPr>
          <w:ilvl w:val="0"/>
          <w:numId w:val="20"/>
        </w:numPr>
        <w:jc w:val="both"/>
      </w:pPr>
      <w:r>
        <w:t>Le Comité regrette qu’il n’y ait pas eu plus de candidates féminines</w:t>
      </w:r>
      <w:r w:rsidR="002B5338">
        <w:t>. Les représentantes des groupes féminins de Ponts Alumni</w:t>
      </w:r>
      <w:r w:rsidR="00190CA9">
        <w:t xml:space="preserve"> chercheront à mieux mobiliser lors de la prochaine campagne.</w:t>
      </w:r>
    </w:p>
    <w:p w14:paraId="2425C7B3" w14:textId="55AF181C" w:rsidR="006E0355" w:rsidRPr="006E0355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t xml:space="preserve">Le Comité félicite les nouveaux élus et Olivier Dupont propose de passer à l’élection du président. Olivier Dupont demande aux candidats à la Présidence de se manifester. Thierry </w:t>
      </w:r>
      <w:proofErr w:type="spellStart"/>
      <w:r w:rsidRPr="006E0355">
        <w:t>Déau</w:t>
      </w:r>
      <w:proofErr w:type="spellEnd"/>
      <w:r w:rsidRPr="006E0355">
        <w:t xml:space="preserve"> se déclare candidat. Le comité approuve cette proposition à l’unanimité, Thierry </w:t>
      </w:r>
      <w:proofErr w:type="spellStart"/>
      <w:r w:rsidRPr="006E0355">
        <w:t>Déau</w:t>
      </w:r>
      <w:proofErr w:type="spellEnd"/>
      <w:r w:rsidRPr="006E0355">
        <w:t xml:space="preserve"> reste donc président pour une année supplémentaire.</w:t>
      </w:r>
    </w:p>
    <w:p w14:paraId="0AF4C0A8" w14:textId="2C5EDBD0" w:rsidR="00524203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lastRenderedPageBreak/>
        <w:t xml:space="preserve">Sur sa proposition, le Bureau est </w:t>
      </w:r>
      <w:r w:rsidR="00D91D84">
        <w:t xml:space="preserve">maintenu avec </w:t>
      </w:r>
      <w:r w:rsidR="00805979">
        <w:t>deux nouvelles arrivées aux postes de Secrétaire Générale et Trésorier Adjoint</w:t>
      </w:r>
      <w:r w:rsidRPr="006E0355">
        <w:t>. Le Bureau est donc composé comme suit :</w:t>
      </w:r>
    </w:p>
    <w:p w14:paraId="7BCC5D8B" w14:textId="49DAB7D5" w:rsidR="00524203" w:rsidRDefault="006E0355" w:rsidP="005B4B3E">
      <w:pPr>
        <w:pStyle w:val="Paragraphedeliste"/>
        <w:numPr>
          <w:ilvl w:val="0"/>
          <w:numId w:val="15"/>
        </w:numPr>
        <w:jc w:val="both"/>
      </w:pPr>
      <w:r w:rsidRPr="006E0355">
        <w:t>Vice-Présidents :</w:t>
      </w:r>
      <w:r w:rsidR="00524203">
        <w:t xml:space="preserve"> </w:t>
      </w:r>
      <w:r w:rsidR="00524203" w:rsidRPr="006E0355">
        <w:t xml:space="preserve">Christophe </w:t>
      </w:r>
      <w:r w:rsidRPr="006E0355">
        <w:t xml:space="preserve">PERSOZ, </w:t>
      </w:r>
      <w:r w:rsidR="00524203" w:rsidRPr="006E0355">
        <w:t xml:space="preserve">Boris </w:t>
      </w:r>
      <w:r w:rsidRPr="006E0355">
        <w:t xml:space="preserve">ROWENCZYN et </w:t>
      </w:r>
      <w:r w:rsidR="00524203" w:rsidRPr="006E0355">
        <w:t xml:space="preserve">Pierre </w:t>
      </w:r>
      <w:r w:rsidRPr="006E0355">
        <w:t xml:space="preserve">VIDAILHET </w:t>
      </w:r>
    </w:p>
    <w:p w14:paraId="32588343" w14:textId="264C3326" w:rsidR="00524203" w:rsidRDefault="006E0355" w:rsidP="005B4B3E">
      <w:pPr>
        <w:pStyle w:val="Paragraphedeliste"/>
        <w:numPr>
          <w:ilvl w:val="0"/>
          <w:numId w:val="15"/>
        </w:numPr>
        <w:jc w:val="both"/>
      </w:pPr>
      <w:r w:rsidRPr="006E0355">
        <w:t>Secrétaire Général</w:t>
      </w:r>
      <w:r w:rsidR="00805979">
        <w:t>e</w:t>
      </w:r>
      <w:r w:rsidRPr="006E0355">
        <w:t xml:space="preserve"> :</w:t>
      </w:r>
      <w:r w:rsidR="00805979">
        <w:t xml:space="preserve"> Herminie METZGER</w:t>
      </w:r>
      <w:r w:rsidRPr="006E0355">
        <w:t xml:space="preserve"> </w:t>
      </w:r>
    </w:p>
    <w:p w14:paraId="0203402A" w14:textId="0E58DFA6" w:rsidR="00524203" w:rsidRDefault="006E0355" w:rsidP="005B4B3E">
      <w:pPr>
        <w:pStyle w:val="Paragraphedeliste"/>
        <w:numPr>
          <w:ilvl w:val="0"/>
          <w:numId w:val="15"/>
        </w:numPr>
        <w:jc w:val="both"/>
      </w:pPr>
      <w:r w:rsidRPr="006E0355">
        <w:t>Secrétaire Général</w:t>
      </w:r>
      <w:r w:rsidR="00805979">
        <w:t>e</w:t>
      </w:r>
      <w:r w:rsidRPr="006E0355">
        <w:t xml:space="preserve"> Adjoint</w:t>
      </w:r>
      <w:r w:rsidR="00805979">
        <w:t>e</w:t>
      </w:r>
      <w:r w:rsidRPr="006E0355">
        <w:t xml:space="preserve"> : </w:t>
      </w:r>
      <w:r w:rsidR="00524203">
        <w:t xml:space="preserve">Dorothée </w:t>
      </w:r>
      <w:r w:rsidR="00A90ECA">
        <w:t xml:space="preserve">CITERNE </w:t>
      </w:r>
    </w:p>
    <w:p w14:paraId="609EF89B" w14:textId="17488A2C" w:rsidR="00524203" w:rsidRDefault="006E0355" w:rsidP="005B4B3E">
      <w:pPr>
        <w:pStyle w:val="Paragraphedeliste"/>
        <w:numPr>
          <w:ilvl w:val="0"/>
          <w:numId w:val="15"/>
        </w:numPr>
        <w:jc w:val="both"/>
      </w:pPr>
      <w:r w:rsidRPr="006E0355">
        <w:t>Trésori</w:t>
      </w:r>
      <w:r w:rsidR="00805979">
        <w:t>ère</w:t>
      </w:r>
      <w:r w:rsidRPr="006E0355">
        <w:t xml:space="preserve"> : </w:t>
      </w:r>
      <w:r w:rsidR="00524203" w:rsidRPr="006E0355">
        <w:t xml:space="preserve">Christelle </w:t>
      </w:r>
      <w:r w:rsidRPr="006E0355">
        <w:t>ABOU CHEDID</w:t>
      </w:r>
    </w:p>
    <w:p w14:paraId="1F0973FA" w14:textId="24307BD7" w:rsidR="00524203" w:rsidRDefault="006E0355" w:rsidP="005B4B3E">
      <w:pPr>
        <w:pStyle w:val="Paragraphedeliste"/>
        <w:numPr>
          <w:ilvl w:val="0"/>
          <w:numId w:val="15"/>
        </w:numPr>
        <w:jc w:val="both"/>
      </w:pPr>
      <w:r w:rsidRPr="006E0355">
        <w:t xml:space="preserve">Trésorier Adjoint : </w:t>
      </w:r>
      <w:r w:rsidR="00805979">
        <w:t>Mehdi AOUAT</w:t>
      </w:r>
    </w:p>
    <w:p w14:paraId="768A0FA6" w14:textId="07E95FB6" w:rsidR="006E0355" w:rsidRDefault="006E0355" w:rsidP="00910A36">
      <w:pPr>
        <w:pStyle w:val="Paragraphedeliste"/>
        <w:numPr>
          <w:ilvl w:val="0"/>
          <w:numId w:val="20"/>
        </w:numPr>
        <w:jc w:val="both"/>
      </w:pPr>
      <w:r w:rsidRPr="006E0355">
        <w:t>Le Comité enregistre la nouvelle composition du Bureau</w:t>
      </w:r>
      <w:r w:rsidR="00A90ECA">
        <w:t xml:space="preserve"> et la valide à l’unanimité</w:t>
      </w:r>
      <w:r w:rsidRPr="006E0355">
        <w:t>.</w:t>
      </w:r>
    </w:p>
    <w:p w14:paraId="19F440DE" w14:textId="28DFC52F" w:rsidR="00BD6313" w:rsidRDefault="00BD6313" w:rsidP="00BD6313">
      <w:pPr>
        <w:pStyle w:val="Titre1"/>
        <w:jc w:val="both"/>
      </w:pPr>
      <w:r>
        <w:t>Approbation des comptes 202</w:t>
      </w:r>
      <w:r w:rsidR="00190CA9">
        <w:t>1</w:t>
      </w:r>
      <w:r>
        <w:t xml:space="preserve"> et du budget 202</w:t>
      </w:r>
      <w:r w:rsidR="00190CA9">
        <w:t>2</w:t>
      </w:r>
    </w:p>
    <w:p w14:paraId="76DD3808" w14:textId="5708C495" w:rsidR="009B7FFC" w:rsidRDefault="002C507E" w:rsidP="000E68D7">
      <w:pPr>
        <w:pStyle w:val="Titre2"/>
        <w:jc w:val="both"/>
      </w:pPr>
      <w:r>
        <w:t xml:space="preserve">Exercice </w:t>
      </w:r>
      <w:r w:rsidR="004F0068">
        <w:t>202</w:t>
      </w:r>
      <w:r w:rsidR="00166B36">
        <w:t>1</w:t>
      </w:r>
      <w:r w:rsidR="00A90FA9">
        <w:t xml:space="preserve">, </w:t>
      </w:r>
      <w:r w:rsidR="00166B36">
        <w:t>faits marquants</w:t>
      </w:r>
    </w:p>
    <w:p w14:paraId="255CB2FD" w14:textId="09E55661" w:rsidR="006E1C50" w:rsidRDefault="00594C7E" w:rsidP="00CA35B6">
      <w:pPr>
        <w:pStyle w:val="Paragraphedeliste"/>
        <w:numPr>
          <w:ilvl w:val="0"/>
          <w:numId w:val="17"/>
        </w:numPr>
        <w:jc w:val="both"/>
      </w:pPr>
      <w:r w:rsidRPr="00594C7E">
        <w:t>Christelle Abou-Chédid rappelle les faits marquants 20</w:t>
      </w:r>
      <w:r w:rsidR="00AC428A">
        <w:t>2</w:t>
      </w:r>
      <w:r w:rsidR="00166B36">
        <w:t>1</w:t>
      </w:r>
      <w:r w:rsidRPr="00594C7E">
        <w:t xml:space="preserve"> :</w:t>
      </w:r>
      <w:r w:rsidR="0007758A">
        <w:t xml:space="preserve"> P</w:t>
      </w:r>
      <w:r w:rsidR="0051570C">
        <w:t>our la première fois depuis plusieurs année</w:t>
      </w:r>
      <w:r w:rsidR="0007758A">
        <w:t>s</w:t>
      </w:r>
      <w:r w:rsidR="0051570C">
        <w:t xml:space="preserve">, </w:t>
      </w:r>
      <w:r w:rsidR="0007758A">
        <w:t xml:space="preserve">Ponts Alumni enregistre </w:t>
      </w:r>
      <w:r w:rsidR="0051570C">
        <w:t xml:space="preserve">une amélioration du montant </w:t>
      </w:r>
      <w:r w:rsidR="00881467">
        <w:t xml:space="preserve">des cotisations et </w:t>
      </w:r>
      <w:r w:rsidR="00C2709E">
        <w:t xml:space="preserve">des </w:t>
      </w:r>
      <w:r w:rsidR="00881467">
        <w:t>dons (</w:t>
      </w:r>
      <w:r w:rsidR="00C23CF9">
        <w:t>168,7</w:t>
      </w:r>
      <w:r w:rsidR="00C62987">
        <w:t xml:space="preserve"> € </w:t>
      </w:r>
      <w:r w:rsidR="00C2709E">
        <w:t>vs</w:t>
      </w:r>
      <w:r w:rsidR="00C62987">
        <w:t xml:space="preserve"> 1</w:t>
      </w:r>
      <w:r w:rsidR="00C23CF9">
        <w:t>50</w:t>
      </w:r>
      <w:r w:rsidR="00C62987">
        <w:t xml:space="preserve"> k€ </w:t>
      </w:r>
      <w:proofErr w:type="spellStart"/>
      <w:r w:rsidR="00AA3BDD">
        <w:t>budgetés</w:t>
      </w:r>
      <w:proofErr w:type="spellEnd"/>
      <w:r w:rsidR="00C23CF9">
        <w:t xml:space="preserve"> pour les cotisations</w:t>
      </w:r>
      <w:r w:rsidR="00845FF9">
        <w:t xml:space="preserve">, </w:t>
      </w:r>
      <w:r w:rsidR="00C2709E">
        <w:t>14,4 k€</w:t>
      </w:r>
      <w:r w:rsidR="00BC45F1">
        <w:t xml:space="preserve"> vs 11,4 k€ </w:t>
      </w:r>
      <w:proofErr w:type="spellStart"/>
      <w:proofErr w:type="gramStart"/>
      <w:r w:rsidR="00BC45F1">
        <w:t>budgetés</w:t>
      </w:r>
      <w:proofErr w:type="spellEnd"/>
      <w:r w:rsidR="00BC45F1">
        <w:t xml:space="preserve"> </w:t>
      </w:r>
      <w:r w:rsidR="00B37A0B">
        <w:t>)</w:t>
      </w:r>
      <w:proofErr w:type="gramEnd"/>
      <w:r w:rsidR="009C6D05">
        <w:t xml:space="preserve">. </w:t>
      </w:r>
      <w:r w:rsidR="00662244">
        <w:t xml:space="preserve">L’objectif 2021 </w:t>
      </w:r>
      <w:r w:rsidR="003519D1">
        <w:t xml:space="preserve">de produits liés au </w:t>
      </w:r>
      <w:proofErr w:type="gramStart"/>
      <w:r w:rsidR="003519D1">
        <w:t>sponsoring</w:t>
      </w:r>
      <w:proofErr w:type="gramEnd"/>
      <w:r w:rsidR="003519D1">
        <w:t xml:space="preserve"> des entreprises </w:t>
      </w:r>
      <w:r w:rsidR="00AE6F09">
        <w:t xml:space="preserve">pour pallier le défaut de recettes publicitaires </w:t>
      </w:r>
      <w:r w:rsidR="00662244">
        <w:t>ét</w:t>
      </w:r>
      <w:r w:rsidR="00AC0B7B">
        <w:t>ait</w:t>
      </w:r>
      <w:r w:rsidR="00662244">
        <w:t xml:space="preserve"> très optimiste et n’a</w:t>
      </w:r>
      <w:r w:rsidR="003519D1">
        <w:t xml:space="preserve"> été réalisé</w:t>
      </w:r>
      <w:r w:rsidR="00881480">
        <w:t xml:space="preserve"> que partiellement</w:t>
      </w:r>
      <w:r w:rsidR="003519D1">
        <w:t xml:space="preserve"> (6,7 k€ vs 40 k€)</w:t>
      </w:r>
      <w:r w:rsidR="00881480">
        <w:t xml:space="preserve">, la démarche de recherche de soutien auprès des entreprises ayant été plus </w:t>
      </w:r>
      <w:r w:rsidR="00E65E89">
        <w:t>ardue</w:t>
      </w:r>
      <w:r w:rsidR="00AC0B7B">
        <w:t xml:space="preserve"> que prévu </w:t>
      </w:r>
      <w:r w:rsidR="00E65E89">
        <w:t>dans sa mise</w:t>
      </w:r>
      <w:r w:rsidR="00AC0B7B">
        <w:t xml:space="preserve"> en place.</w:t>
      </w:r>
      <w:r w:rsidRPr="00594C7E">
        <w:t xml:space="preserve"> Les autres revenus </w:t>
      </w:r>
      <w:r w:rsidR="00A0449D">
        <w:t>(produits évènementiels et divers) sont également en baisse</w:t>
      </w:r>
      <w:r w:rsidR="005523A3">
        <w:t xml:space="preserve"> en raison de </w:t>
      </w:r>
      <w:r w:rsidR="00EE1C14">
        <w:t xml:space="preserve">la baisse des </w:t>
      </w:r>
      <w:r w:rsidR="005523A3">
        <w:t xml:space="preserve">activités </w:t>
      </w:r>
      <w:r w:rsidR="00EE1C14">
        <w:t xml:space="preserve">au premier semestre </w:t>
      </w:r>
      <w:r w:rsidR="005523A3">
        <w:t xml:space="preserve">liée à la crise sanitaire mais </w:t>
      </w:r>
      <w:r w:rsidR="00FE04A4">
        <w:t>équilibré</w:t>
      </w:r>
      <w:r w:rsidR="00FA3479">
        <w:t>s</w:t>
      </w:r>
      <w:r w:rsidR="00FE04A4">
        <w:t xml:space="preserve"> par une baisse </w:t>
      </w:r>
      <w:r w:rsidR="00C84360">
        <w:t xml:space="preserve">analogue </w:t>
      </w:r>
      <w:r w:rsidR="00FE04A4">
        <w:t>des dépenses.</w:t>
      </w:r>
      <w:r w:rsidR="005F2AA3">
        <w:t xml:space="preserve"> </w:t>
      </w:r>
      <w:r w:rsidR="00E25AA9">
        <w:t>A noter la baisse des loyers per</w:t>
      </w:r>
      <w:r w:rsidR="00CE11D7">
        <w:t xml:space="preserve">çus pour Station F (-6 k€), </w:t>
      </w:r>
      <w:proofErr w:type="gramStart"/>
      <w:r w:rsidR="00CE11D7">
        <w:t>des start-up</w:t>
      </w:r>
      <w:r w:rsidR="00117885">
        <w:t xml:space="preserve"> sélectionnées</w:t>
      </w:r>
      <w:proofErr w:type="gramEnd"/>
      <w:r w:rsidR="00117885">
        <w:t xml:space="preserve"> n’ayant finalement pas occupé les postes qui leur avaie</w:t>
      </w:r>
      <w:r w:rsidR="00E65E89">
        <w:t>nt été att</w:t>
      </w:r>
      <w:r w:rsidR="0007758A">
        <w:t>ribués.</w:t>
      </w:r>
    </w:p>
    <w:p w14:paraId="1959C6B8" w14:textId="7B8ADBC1" w:rsidR="00594C7E" w:rsidRPr="00594C7E" w:rsidRDefault="00594C7E" w:rsidP="002049BC">
      <w:pPr>
        <w:pStyle w:val="Paragraphedeliste"/>
        <w:numPr>
          <w:ilvl w:val="0"/>
          <w:numId w:val="17"/>
        </w:numPr>
        <w:jc w:val="both"/>
      </w:pPr>
      <w:r w:rsidRPr="00594C7E">
        <w:t xml:space="preserve">Les charges courantes </w:t>
      </w:r>
      <w:r w:rsidR="00CB6F79" w:rsidRPr="00CB6F79">
        <w:t>(frais personnels, frais de fonctionnement, etc.)</w:t>
      </w:r>
      <w:r w:rsidR="0007758A">
        <w:t xml:space="preserve"> </w:t>
      </w:r>
      <w:r w:rsidRPr="00594C7E">
        <w:t>sont conformes au budget et ont été maitrisées.</w:t>
      </w:r>
    </w:p>
    <w:p w14:paraId="24293D9D" w14:textId="0ABE9427" w:rsidR="00594C7E" w:rsidRPr="00594C7E" w:rsidRDefault="00E32E27" w:rsidP="00BB528E">
      <w:pPr>
        <w:pStyle w:val="Paragraphedeliste"/>
        <w:numPr>
          <w:ilvl w:val="0"/>
          <w:numId w:val="17"/>
        </w:numPr>
        <w:jc w:val="both"/>
      </w:pPr>
      <w:r>
        <w:t xml:space="preserve">Notons le bon rendement de nos placements financiers qui </w:t>
      </w:r>
      <w:r w:rsidR="002A5BAD">
        <w:t>enregistrent une hausse de +</w:t>
      </w:r>
      <w:r w:rsidR="00012C7F">
        <w:t>13,5</w:t>
      </w:r>
      <w:r w:rsidR="002A5BAD">
        <w:t xml:space="preserve"> k€</w:t>
      </w:r>
      <w:r w:rsidR="00594C7E" w:rsidRPr="00594C7E">
        <w:t xml:space="preserve"> par rapport </w:t>
      </w:r>
      <w:r w:rsidR="00006CE6">
        <w:t>aux prévisions budgétaires</w:t>
      </w:r>
      <w:r w:rsidR="008420BB">
        <w:t>.</w:t>
      </w:r>
    </w:p>
    <w:p w14:paraId="12CDDDD3" w14:textId="75DB9323" w:rsidR="00AC428A" w:rsidRPr="00E76B7E" w:rsidRDefault="00594C7E" w:rsidP="00BB528E">
      <w:pPr>
        <w:pStyle w:val="Paragraphedeliste"/>
        <w:numPr>
          <w:ilvl w:val="0"/>
          <w:numId w:val="17"/>
        </w:numPr>
        <w:jc w:val="both"/>
      </w:pPr>
      <w:r w:rsidRPr="00594C7E">
        <w:t xml:space="preserve">Le résultat net final est donc une perte de </w:t>
      </w:r>
      <w:r w:rsidR="00394488">
        <w:t>8 474</w:t>
      </w:r>
      <w:r w:rsidR="00BB528E" w:rsidRPr="00E76B7E">
        <w:t xml:space="preserve"> </w:t>
      </w:r>
      <w:r w:rsidRPr="00E76B7E">
        <w:t>€</w:t>
      </w:r>
      <w:r w:rsidR="006C4306">
        <w:t xml:space="preserve"> (-15 832 € </w:t>
      </w:r>
      <w:proofErr w:type="spellStart"/>
      <w:r w:rsidR="006C4306">
        <w:t>budgeté</w:t>
      </w:r>
      <w:proofErr w:type="spellEnd"/>
      <w:r w:rsidR="006C4306">
        <w:t>)</w:t>
      </w:r>
      <w:r w:rsidR="00BB528E" w:rsidRPr="00E76B7E">
        <w:t>.</w:t>
      </w:r>
    </w:p>
    <w:p w14:paraId="439BDCC1" w14:textId="337B9DEF" w:rsidR="00726EBE" w:rsidRDefault="002C507E" w:rsidP="00515BD9">
      <w:pPr>
        <w:pStyle w:val="Titre2"/>
        <w:jc w:val="both"/>
      </w:pPr>
      <w:r>
        <w:t xml:space="preserve">Budget </w:t>
      </w:r>
      <w:r w:rsidR="00280D3E">
        <w:t>202</w:t>
      </w:r>
      <w:r w:rsidR="008D4EDD">
        <w:t>2</w:t>
      </w:r>
      <w:r>
        <w:t xml:space="preserve">, </w:t>
      </w:r>
      <w:r w:rsidR="0034186F">
        <w:t>des points d’attention</w:t>
      </w:r>
    </w:p>
    <w:p w14:paraId="3D14A908" w14:textId="2C4E4EB9" w:rsidR="00F03E6F" w:rsidRDefault="00F03E6F" w:rsidP="00A229F4">
      <w:pPr>
        <w:pStyle w:val="Paragraphedeliste"/>
        <w:numPr>
          <w:ilvl w:val="0"/>
          <w:numId w:val="18"/>
        </w:numPr>
        <w:jc w:val="both"/>
      </w:pPr>
      <w:r>
        <w:t>Concernant le budget 202</w:t>
      </w:r>
      <w:r w:rsidR="0008702A">
        <w:t>2</w:t>
      </w:r>
      <w:r>
        <w:t xml:space="preserve">, nous </w:t>
      </w:r>
      <w:r w:rsidR="002737D8">
        <w:t>prévoyons</w:t>
      </w:r>
      <w:r>
        <w:t xml:space="preserve"> un </w:t>
      </w:r>
      <w:r w:rsidR="00726EBE">
        <w:t xml:space="preserve">retour vers un budget à l’équilibre. </w:t>
      </w:r>
      <w:r w:rsidR="00B84771">
        <w:t>Il tient compte d’une augmentation</w:t>
      </w:r>
      <w:r w:rsidR="006675B5">
        <w:t xml:space="preserve"> du montant des cotisations de </w:t>
      </w:r>
      <w:r w:rsidR="006675B5">
        <w:lastRenderedPageBreak/>
        <w:t xml:space="preserve">3% directement imputable </w:t>
      </w:r>
      <w:r w:rsidR="0091634C">
        <w:t>au changement de grille tarifaire votée en AG en 2021</w:t>
      </w:r>
      <w:r w:rsidR="00AE35C2">
        <w:t xml:space="preserve"> et </w:t>
      </w:r>
      <w:r w:rsidR="006222EA">
        <w:t>d’un montant revu</w:t>
      </w:r>
      <w:r w:rsidR="00AE35C2">
        <w:t xml:space="preserve"> à la baisse de recettes de </w:t>
      </w:r>
      <w:proofErr w:type="gramStart"/>
      <w:r w:rsidR="00AE35C2">
        <w:t>sponsoring</w:t>
      </w:r>
      <w:proofErr w:type="gramEnd"/>
      <w:r w:rsidR="00AE35C2">
        <w:t xml:space="preserve"> (11 k€) auprès d’un nombre plus restreint d’entreprises partenaires.</w:t>
      </w:r>
    </w:p>
    <w:p w14:paraId="079227DB" w14:textId="46597AC4" w:rsidR="0040394F" w:rsidRDefault="00547539" w:rsidP="00A229F4">
      <w:pPr>
        <w:pStyle w:val="Paragraphedeliste"/>
        <w:numPr>
          <w:ilvl w:val="0"/>
          <w:numId w:val="18"/>
        </w:numPr>
        <w:jc w:val="both"/>
      </w:pPr>
      <w:r>
        <w:t>Ce budget tient</w:t>
      </w:r>
      <w:r w:rsidR="00F03E6F">
        <w:t xml:space="preserve"> compte également </w:t>
      </w:r>
      <w:r w:rsidR="0091634C">
        <w:t xml:space="preserve">de la parution attendue </w:t>
      </w:r>
      <w:r w:rsidR="00C7553C">
        <w:t>de l’</w:t>
      </w:r>
      <w:r w:rsidR="00F03E6F">
        <w:t>annuaire</w:t>
      </w:r>
      <w:r w:rsidR="00C7553C">
        <w:t xml:space="preserve"> entièrement numérique qui fait l’objet d’une rémunération forfaitaire.</w:t>
      </w:r>
    </w:p>
    <w:p w14:paraId="12E62122" w14:textId="77777777" w:rsidR="006C6662" w:rsidRDefault="006222EA" w:rsidP="00A229F4">
      <w:pPr>
        <w:pStyle w:val="Paragraphedeliste"/>
        <w:numPr>
          <w:ilvl w:val="0"/>
          <w:numId w:val="18"/>
        </w:numPr>
        <w:jc w:val="both"/>
      </w:pPr>
      <w:r>
        <w:t>La mass</w:t>
      </w:r>
      <w:r w:rsidR="009B3360">
        <w:t>e</w:t>
      </w:r>
      <w:r>
        <w:t xml:space="preserve"> salariale est revalorisée de 3% par rapport à 2021.</w:t>
      </w:r>
    </w:p>
    <w:p w14:paraId="7A41D061" w14:textId="258A089E" w:rsidR="006222EA" w:rsidRDefault="006C6662" w:rsidP="00A229F4">
      <w:pPr>
        <w:pStyle w:val="Paragraphedeliste"/>
        <w:numPr>
          <w:ilvl w:val="0"/>
          <w:numId w:val="18"/>
        </w:numPr>
        <w:jc w:val="both"/>
      </w:pPr>
      <w:r>
        <w:t>Le risque de sous-occupation de Station F est à nouveau pris en compte.</w:t>
      </w:r>
    </w:p>
    <w:p w14:paraId="5CA57018" w14:textId="353F3CC2" w:rsidR="00F03E6F" w:rsidRDefault="00DE44FC" w:rsidP="00A229F4">
      <w:pPr>
        <w:pStyle w:val="Paragraphedeliste"/>
        <w:numPr>
          <w:ilvl w:val="0"/>
          <w:numId w:val="18"/>
        </w:numPr>
        <w:jc w:val="both"/>
      </w:pPr>
      <w:r>
        <w:t xml:space="preserve">Un montant de </w:t>
      </w:r>
      <w:r w:rsidR="009B3360">
        <w:t>5</w:t>
      </w:r>
      <w:r>
        <w:t xml:space="preserve"> k€ est prévu pour</w:t>
      </w:r>
      <w:r w:rsidR="00F03E6F">
        <w:t xml:space="preserve"> l’organisation de l’Assemblée Générale qui sera organisée cette année </w:t>
      </w:r>
      <w:r w:rsidR="009B3360">
        <w:t>en présentiel au siège du BCG</w:t>
      </w:r>
      <w:r w:rsidR="00F03E6F">
        <w:t>.</w:t>
      </w:r>
    </w:p>
    <w:p w14:paraId="0E424F60" w14:textId="77777777" w:rsidR="00CF3B22" w:rsidRDefault="00F03E6F" w:rsidP="00B45846">
      <w:pPr>
        <w:pStyle w:val="Paragraphedeliste"/>
        <w:numPr>
          <w:ilvl w:val="0"/>
          <w:numId w:val="18"/>
        </w:numPr>
        <w:jc w:val="both"/>
      </w:pPr>
      <w:r>
        <w:t xml:space="preserve">Les produits financiers sont </w:t>
      </w:r>
      <w:r w:rsidR="006C6662">
        <w:t>reconduits</w:t>
      </w:r>
      <w:r w:rsidR="003A29C0">
        <w:t xml:space="preserve"> après confirmation de notre</w:t>
      </w:r>
      <w:r w:rsidR="007A7595">
        <w:t xml:space="preserve"> gestionnaire d’actifs de la situation non risquée de nos </w:t>
      </w:r>
      <w:r w:rsidR="00CF3B22">
        <w:t xml:space="preserve">actifs </w:t>
      </w:r>
      <w:r w:rsidR="00726EBE" w:rsidRPr="00726EBE">
        <w:t>(rendement autour de 3%)</w:t>
      </w:r>
    </w:p>
    <w:p w14:paraId="78FBEFD9" w14:textId="1A783266" w:rsidR="005B0238" w:rsidRDefault="005B0238" w:rsidP="00B45846">
      <w:pPr>
        <w:pStyle w:val="Paragraphedeliste"/>
        <w:numPr>
          <w:ilvl w:val="0"/>
          <w:numId w:val="18"/>
        </w:numPr>
        <w:jc w:val="both"/>
      </w:pPr>
      <w:r>
        <w:t>Cette année encore, pas de dividendes attendus de la part de PFC. Compte-tenu de la baisse</w:t>
      </w:r>
      <w:r w:rsidR="00FA707B">
        <w:t xml:space="preserve"> voire de la disparition attendue des recettes publicitaires liées à l’annuaire, il sera nécessaire de réfléchir à de</w:t>
      </w:r>
      <w:r w:rsidR="00EE3943">
        <w:t>s ressources alternatives.</w:t>
      </w:r>
    </w:p>
    <w:p w14:paraId="3A8392A2" w14:textId="5A75D0E0" w:rsidR="00DF1B0A" w:rsidRPr="00DF1B0A" w:rsidRDefault="00515BD9" w:rsidP="00B45846">
      <w:pPr>
        <w:pStyle w:val="Paragraphedeliste"/>
        <w:numPr>
          <w:ilvl w:val="0"/>
          <w:numId w:val="18"/>
        </w:numPr>
        <w:jc w:val="both"/>
      </w:pPr>
      <w:r>
        <w:t>Les comptes sont approuvés à l’unanimité</w:t>
      </w:r>
      <w:r w:rsidR="005B0238">
        <w:t>.</w:t>
      </w:r>
      <w:r w:rsidR="00EE3943">
        <w:t xml:space="preserve"> </w:t>
      </w:r>
      <w:r w:rsidR="000A2C1D">
        <w:t>Le Président souligne la bonne résistance de Ponts Alumni à la crise COVID</w:t>
      </w:r>
      <w:r w:rsidR="00DE041B">
        <w:t xml:space="preserve"> et l’importance qu’ont eu les appels à la solidarité qui, en plus d’être bien reçus par nos anciens, </w:t>
      </w:r>
      <w:r w:rsidR="006F6AAC">
        <w:t>les ont « reconnectés » avec les activités de l’association, la fondation, etc.</w:t>
      </w:r>
    </w:p>
    <w:p w14:paraId="131D3136" w14:textId="227A8E49" w:rsidR="002F2A55" w:rsidRDefault="00A2526D" w:rsidP="000E68D7">
      <w:pPr>
        <w:pStyle w:val="Titre1"/>
        <w:jc w:val="both"/>
      </w:pPr>
      <w:r>
        <w:t>Rapport moral</w:t>
      </w:r>
    </w:p>
    <w:p w14:paraId="20EA3A21" w14:textId="5BC9D818" w:rsidR="002B2866" w:rsidRDefault="00E76B7E" w:rsidP="002B2866">
      <w:pPr>
        <w:jc w:val="both"/>
      </w:pPr>
      <w:r>
        <w:t xml:space="preserve">Se reporter </w:t>
      </w:r>
      <w:r w:rsidR="00537C50">
        <w:t>au diaporama.</w:t>
      </w:r>
    </w:p>
    <w:p w14:paraId="6AF9365E" w14:textId="160577CC" w:rsidR="001438FB" w:rsidRDefault="00E45C88" w:rsidP="000E68D7">
      <w:pPr>
        <w:pStyle w:val="Titre1"/>
        <w:jc w:val="both"/>
      </w:pPr>
      <w:r>
        <w:t>Cotisations 202</w:t>
      </w:r>
      <w:r w:rsidR="001F5BD0">
        <w:t>3</w:t>
      </w:r>
      <w:r>
        <w:t xml:space="preserve"> et résolutions</w:t>
      </w:r>
    </w:p>
    <w:p w14:paraId="7C1A4B45" w14:textId="3F7DA214" w:rsidR="004A37E4" w:rsidRPr="004A37E4" w:rsidRDefault="004A37E4" w:rsidP="001F5BD0">
      <w:pPr>
        <w:pStyle w:val="Paragraphedeliste"/>
        <w:numPr>
          <w:ilvl w:val="0"/>
          <w:numId w:val="18"/>
        </w:numPr>
      </w:pPr>
      <w:r w:rsidRPr="004A37E4">
        <w:t>Le président propose que l</w:t>
      </w:r>
      <w:r w:rsidR="00B616DF">
        <w:t>a grille des</w:t>
      </w:r>
      <w:r w:rsidRPr="004A37E4">
        <w:t xml:space="preserve"> cotisations 202</w:t>
      </w:r>
      <w:r w:rsidR="001F5BD0">
        <w:t>3</w:t>
      </w:r>
      <w:r w:rsidRPr="004A37E4">
        <w:t xml:space="preserve"> soi</w:t>
      </w:r>
      <w:r w:rsidR="00B616DF">
        <w:t>t</w:t>
      </w:r>
      <w:r w:rsidRPr="004A37E4">
        <w:t xml:space="preserve"> </w:t>
      </w:r>
      <w:r w:rsidR="001F5BD0">
        <w:t>reconduite.</w:t>
      </w:r>
    </w:p>
    <w:p w14:paraId="0EB2526E" w14:textId="02A346E9" w:rsidR="004A37E4" w:rsidRDefault="004A37E4" w:rsidP="004A37E4">
      <w:pPr>
        <w:pStyle w:val="Paragraphedeliste"/>
        <w:numPr>
          <w:ilvl w:val="0"/>
          <w:numId w:val="18"/>
        </w:numPr>
      </w:pPr>
      <w:r w:rsidRPr="004A37E4">
        <w:t>Le Comité vote à l’unanimité les résolutions proposées pour l’assemblée générale du 1</w:t>
      </w:r>
      <w:r w:rsidR="001F5BD0">
        <w:t>6</w:t>
      </w:r>
      <w:r w:rsidRPr="004A37E4">
        <w:t xml:space="preserve"> mai prochain</w:t>
      </w:r>
      <w:r w:rsidR="001F5BD0">
        <w:t>.</w:t>
      </w:r>
    </w:p>
    <w:p w14:paraId="5436F5D1" w14:textId="1658188F" w:rsidR="009B2248" w:rsidRDefault="009B2248" w:rsidP="000E68D7">
      <w:pPr>
        <w:pStyle w:val="Titre1"/>
        <w:jc w:val="both"/>
      </w:pPr>
      <w:r>
        <w:t>Points divers</w:t>
      </w:r>
    </w:p>
    <w:p w14:paraId="69899140" w14:textId="53DB53AA" w:rsidR="007C647C" w:rsidRDefault="001F5BD0" w:rsidP="009B2248">
      <w:pPr>
        <w:pStyle w:val="Titre2"/>
      </w:pPr>
      <w:r>
        <w:t>Ecole des Ponts</w:t>
      </w:r>
      <w:r w:rsidR="00FA27C7">
        <w:t> :</w:t>
      </w:r>
      <w:r>
        <w:t xml:space="preserve"> </w:t>
      </w:r>
      <w:r w:rsidR="00BF1C5B">
        <w:t>COP</w:t>
      </w:r>
      <w:r w:rsidR="00FA27C7">
        <w:t xml:space="preserve"> et direction générale</w:t>
      </w:r>
    </w:p>
    <w:p w14:paraId="19899209" w14:textId="62137293" w:rsidR="000E3F14" w:rsidRDefault="00BF1C5B" w:rsidP="005F66F3">
      <w:pPr>
        <w:pStyle w:val="Paragraphedeliste"/>
        <w:numPr>
          <w:ilvl w:val="0"/>
          <w:numId w:val="11"/>
        </w:numPr>
        <w:jc w:val="both"/>
      </w:pPr>
      <w:r>
        <w:t xml:space="preserve">Le </w:t>
      </w:r>
      <w:r w:rsidR="000032A4">
        <w:rPr>
          <w:sz w:val="23"/>
          <w:szCs w:val="23"/>
        </w:rPr>
        <w:t xml:space="preserve">contrat d’objectifs et de performance (COP) </w:t>
      </w:r>
      <w:r w:rsidR="0045104E">
        <w:rPr>
          <w:sz w:val="23"/>
          <w:szCs w:val="23"/>
        </w:rPr>
        <w:t xml:space="preserve">de l’Ecole des Ponts </w:t>
      </w:r>
      <w:r w:rsidR="00700C6D">
        <w:t xml:space="preserve">a été approuvé en CA le 12 avril et doit être signé par la </w:t>
      </w:r>
      <w:r w:rsidR="00700C6D">
        <w:rPr>
          <w:sz w:val="23"/>
          <w:szCs w:val="23"/>
        </w:rPr>
        <w:t>ministre de la transition écologique</w:t>
      </w:r>
      <w:r w:rsidR="00700C6D">
        <w:t xml:space="preserve"> jeudi 14 avril</w:t>
      </w:r>
      <w:r w:rsidR="0019783B">
        <w:t xml:space="preserve"> 2022</w:t>
      </w:r>
      <w:r w:rsidR="000032A4">
        <w:rPr>
          <w:sz w:val="23"/>
          <w:szCs w:val="23"/>
        </w:rPr>
        <w:t xml:space="preserve">. Il définit les orientations stratégiques sur lesquels les deux parties s’engagent pour la période 2022-2026. </w:t>
      </w:r>
      <w:r w:rsidR="00DD4EE6">
        <w:rPr>
          <w:sz w:val="23"/>
          <w:szCs w:val="23"/>
        </w:rPr>
        <w:t xml:space="preserve">Pour </w:t>
      </w:r>
      <w:r w:rsidR="00DD4EE6">
        <w:rPr>
          <w:sz w:val="23"/>
          <w:szCs w:val="23"/>
        </w:rPr>
        <w:lastRenderedPageBreak/>
        <w:t>mémoire, le COP prévoit u</w:t>
      </w:r>
      <w:r w:rsidR="00DD4EE6" w:rsidRPr="005F66F3">
        <w:rPr>
          <w:sz w:val="23"/>
          <w:szCs w:val="23"/>
        </w:rPr>
        <w:t>ne alliance structurante avec l’Institut polytechnique de Paris</w:t>
      </w:r>
      <w:r w:rsidR="00924BAA">
        <w:rPr>
          <w:sz w:val="23"/>
          <w:szCs w:val="23"/>
        </w:rPr>
        <w:t xml:space="preserve">. Les négociations pour son intégration </w:t>
      </w:r>
      <w:r w:rsidR="005709FD">
        <w:rPr>
          <w:sz w:val="23"/>
          <w:szCs w:val="23"/>
        </w:rPr>
        <w:t>devraient aboutir d’ici mi-2023</w:t>
      </w:r>
      <w:r w:rsidR="00FA27C7">
        <w:rPr>
          <w:sz w:val="23"/>
          <w:szCs w:val="23"/>
        </w:rPr>
        <w:t>.</w:t>
      </w:r>
      <w:r w:rsidR="00DD4EE6" w:rsidRPr="005F66F3">
        <w:rPr>
          <w:sz w:val="23"/>
          <w:szCs w:val="23"/>
        </w:rPr>
        <w:t xml:space="preserve"> </w:t>
      </w:r>
      <w:r w:rsidR="00745764">
        <w:t>Documents confidentiels joints au dossier.</w:t>
      </w:r>
    </w:p>
    <w:p w14:paraId="5937BFC1" w14:textId="3816A2C3" w:rsidR="005E45CD" w:rsidRDefault="005E45CD" w:rsidP="005F66F3">
      <w:pPr>
        <w:pStyle w:val="Paragraphedeliste"/>
        <w:numPr>
          <w:ilvl w:val="0"/>
          <w:numId w:val="11"/>
        </w:numPr>
        <w:jc w:val="both"/>
      </w:pPr>
      <w:r>
        <w:t>Le mandat de Sophie Mougard à la direction générale de l’Ecole des Pont</w:t>
      </w:r>
      <w:r w:rsidR="00A3203D">
        <w:t xml:space="preserve">s </w:t>
      </w:r>
      <w:r>
        <w:t>s’achève en 2022</w:t>
      </w:r>
      <w:r w:rsidR="00A3203D">
        <w:t xml:space="preserve">. Les candidatures seront examinées </w:t>
      </w:r>
      <w:r w:rsidR="00B92CAB">
        <w:t>d’ici le C</w:t>
      </w:r>
      <w:r w:rsidR="00731F3B">
        <w:t>onseil d’Administration</w:t>
      </w:r>
      <w:r w:rsidR="001E28CA">
        <w:t xml:space="preserve"> de l’Ecole des Ponts</w:t>
      </w:r>
      <w:r w:rsidR="00B92CAB">
        <w:t xml:space="preserve"> du mois de juin par une commission composée de représentants des ministères de tutelle, des élus du CA et des personnalités qualifiées. </w:t>
      </w:r>
      <w:r w:rsidR="00436890">
        <w:t xml:space="preserve">Thierry </w:t>
      </w:r>
      <w:proofErr w:type="spellStart"/>
      <w:r w:rsidR="00436890">
        <w:t>Déau</w:t>
      </w:r>
      <w:proofErr w:type="spellEnd"/>
      <w:r w:rsidR="00436890">
        <w:t xml:space="preserve">, </w:t>
      </w:r>
      <w:r w:rsidR="00A15120">
        <w:t xml:space="preserve">François Bertière et Nathalie </w:t>
      </w:r>
      <w:proofErr w:type="spellStart"/>
      <w:r w:rsidR="00A15120">
        <w:t>Stubler</w:t>
      </w:r>
      <w:proofErr w:type="spellEnd"/>
      <w:r w:rsidR="00A15120">
        <w:t xml:space="preserve"> sont membres de cette commission.</w:t>
      </w:r>
    </w:p>
    <w:p w14:paraId="129FD68C" w14:textId="1935F4A8" w:rsidR="00BA34DB" w:rsidRDefault="00B95200" w:rsidP="0085562E">
      <w:pPr>
        <w:pStyle w:val="Titre2"/>
      </w:pPr>
      <w:r>
        <w:t>Cotisations à date</w:t>
      </w:r>
    </w:p>
    <w:p w14:paraId="6E175899" w14:textId="38710D67" w:rsidR="00BA34DB" w:rsidRDefault="00FC4E4B" w:rsidP="00BA34DB">
      <w:pPr>
        <w:jc w:val="both"/>
      </w:pPr>
      <w:r>
        <w:t xml:space="preserve">Montant et nombre des cotisations </w:t>
      </w:r>
      <w:r w:rsidR="000B21AC">
        <w:t xml:space="preserve">sont alignés avec ceux de 2021. Point de vigilance cependant, les adhérents ingénieurs civils et MS </w:t>
      </w:r>
      <w:r w:rsidR="00FE09C0">
        <w:t>sont en recul.</w:t>
      </w:r>
    </w:p>
    <w:p w14:paraId="03C33014" w14:textId="03856114" w:rsidR="0085562E" w:rsidRDefault="00FE09C0" w:rsidP="0085562E">
      <w:pPr>
        <w:pStyle w:val="Titre2"/>
      </w:pPr>
      <w:r>
        <w:t>Soirée des Ponts</w:t>
      </w:r>
    </w:p>
    <w:p w14:paraId="6CDE44BA" w14:textId="1AE55069" w:rsidR="0085562E" w:rsidRDefault="00FE09C0" w:rsidP="00BA34DB">
      <w:pPr>
        <w:jc w:val="both"/>
      </w:pPr>
      <w:r>
        <w:t>La participation d’Antoine Compagnon à la Soirée des Ponts le 16 mai prochain est confirmée</w:t>
      </w:r>
      <w:r w:rsidR="00406EF7">
        <w:t xml:space="preserve">. </w:t>
      </w:r>
      <w:r w:rsidR="001B67ED">
        <w:t>La soirée aura lieu au siège du BCG et sera partiellement retransmise</w:t>
      </w:r>
      <w:r w:rsidR="00A9746D">
        <w:t xml:space="preserve">. </w:t>
      </w:r>
      <w:r w:rsidR="00406EF7">
        <w:t>Le programme est en cours d’élaboration.</w:t>
      </w:r>
    </w:p>
    <w:p w14:paraId="6CD9D2B8" w14:textId="19F91DF8" w:rsidR="005A3C95" w:rsidRDefault="005A3C95" w:rsidP="000E68D7">
      <w:pPr>
        <w:pStyle w:val="Titre1"/>
        <w:jc w:val="both"/>
      </w:pPr>
      <w:r>
        <w:t>Prochaines dates</w:t>
      </w:r>
    </w:p>
    <w:p w14:paraId="234D1ABC" w14:textId="77777777" w:rsidR="00E67530" w:rsidRDefault="00E67530" w:rsidP="000E68D7">
      <w:pPr>
        <w:jc w:val="both"/>
      </w:pPr>
    </w:p>
    <w:p w14:paraId="46ABEA1D" w14:textId="77777777" w:rsidR="00F22596" w:rsidRDefault="00F22596" w:rsidP="00F22596">
      <w:pPr>
        <w:pStyle w:val="Paragraphedeliste"/>
        <w:numPr>
          <w:ilvl w:val="0"/>
          <w:numId w:val="19"/>
        </w:numPr>
        <w:jc w:val="both"/>
      </w:pPr>
      <w:r>
        <w:t>ASSEMBLEE GENERALE : 16 mai</w:t>
      </w:r>
    </w:p>
    <w:p w14:paraId="3707F0C1" w14:textId="727D4F18" w:rsidR="00F22596" w:rsidRDefault="00F22596" w:rsidP="008269D0">
      <w:pPr>
        <w:pStyle w:val="Paragraphedeliste"/>
        <w:numPr>
          <w:ilvl w:val="0"/>
          <w:numId w:val="19"/>
        </w:numPr>
        <w:jc w:val="both"/>
      </w:pPr>
      <w:r>
        <w:t>30 mai (Bureau)</w:t>
      </w:r>
    </w:p>
    <w:p w14:paraId="3B387410" w14:textId="480C5BBE" w:rsidR="00F22596" w:rsidRDefault="00F22596" w:rsidP="00EC3C44">
      <w:pPr>
        <w:pStyle w:val="Paragraphedeliste"/>
        <w:numPr>
          <w:ilvl w:val="0"/>
          <w:numId w:val="19"/>
        </w:numPr>
        <w:jc w:val="both"/>
      </w:pPr>
      <w:r>
        <w:t xml:space="preserve">29 juin (Comité) suivi </w:t>
      </w:r>
      <w:r w:rsidR="00EC3C44">
        <w:t>d’un pot pour fêter l’été…</w:t>
      </w:r>
    </w:p>
    <w:p w14:paraId="7ED65E72" w14:textId="3E484DC9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>
        <w:t>29 août</w:t>
      </w:r>
      <w:r w:rsidR="00F22596">
        <w:t xml:space="preserve"> (Bureau)</w:t>
      </w:r>
    </w:p>
    <w:p w14:paraId="00F22AB0" w14:textId="6476AE71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>
        <w:t>27 octobre</w:t>
      </w:r>
      <w:r w:rsidR="00F22596">
        <w:t xml:space="preserve"> (Bureau)</w:t>
      </w:r>
    </w:p>
    <w:p w14:paraId="655C4B5F" w14:textId="3FE21000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>
        <w:t>23 novembre (attention exceptionnellement à 18h00)</w:t>
      </w:r>
      <w:r w:rsidR="00F22596">
        <w:t xml:space="preserve"> (Bureau)</w:t>
      </w:r>
    </w:p>
    <w:p w14:paraId="0DB1C9B3" w14:textId="77777777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>
        <w:t>14 décembre (comité + dîner de fin d’année)</w:t>
      </w:r>
    </w:p>
    <w:p w14:paraId="4DA00C59" w14:textId="792DA349" w:rsidR="00DA5FD0" w:rsidRDefault="00DA5FD0">
      <w:pPr>
        <w:spacing w:line="264" w:lineRule="auto"/>
      </w:pPr>
      <w:r>
        <w:br w:type="page"/>
      </w:r>
    </w:p>
    <w:p w14:paraId="66DE1822" w14:textId="6EF5B499" w:rsidR="00DA5FD0" w:rsidRDefault="00DA5FD0" w:rsidP="00DA5FD0">
      <w:pPr>
        <w:jc w:val="both"/>
      </w:pPr>
      <w:r>
        <w:lastRenderedPageBreak/>
        <w:t>Annexe</w:t>
      </w:r>
      <w:r>
        <w:rPr>
          <w:rFonts w:ascii="Cambria" w:hAnsi="Cambria" w:cs="Cambria"/>
        </w:rPr>
        <w:t> </w:t>
      </w:r>
      <w:r>
        <w:t>: Résultats du vote en ligne «</w:t>
      </w:r>
      <w:r>
        <w:rPr>
          <w:rFonts w:ascii="Cambria" w:hAnsi="Cambria" w:cs="Cambria"/>
        </w:rPr>
        <w:t> </w:t>
      </w:r>
      <w:r>
        <w:t>Renouvellement partiel du Comité 202</w:t>
      </w:r>
      <w:r w:rsidR="001632AF">
        <w:t>2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</w:p>
    <w:p w14:paraId="795289A3" w14:textId="05CAB2E4" w:rsidR="00DA5FD0" w:rsidRDefault="00DA5FD0" w:rsidP="00DA5FD0">
      <w:pPr>
        <w:jc w:val="both"/>
      </w:pPr>
    </w:p>
    <w:p w14:paraId="4C3D79C4" w14:textId="57A41686" w:rsidR="008606AF" w:rsidRDefault="00E91CBC" w:rsidP="00797C4F">
      <w:pPr>
        <w:pStyle w:val="Paragraphedeliste"/>
        <w:numPr>
          <w:ilvl w:val="0"/>
          <w:numId w:val="14"/>
        </w:numPr>
        <w:jc w:val="both"/>
      </w:pPr>
      <w:r>
        <w:t>Boris Rowenczyn (</w:t>
      </w:r>
      <w:r w:rsidR="001670C6">
        <w:t>CIV 03) : 224</w:t>
      </w:r>
    </w:p>
    <w:p w14:paraId="0FDA6E66" w14:textId="63E4D9A8" w:rsidR="008606AF" w:rsidRDefault="001670C6" w:rsidP="00797C4F">
      <w:pPr>
        <w:pStyle w:val="Paragraphedeliste"/>
        <w:numPr>
          <w:ilvl w:val="0"/>
          <w:numId w:val="14"/>
        </w:numPr>
        <w:jc w:val="both"/>
      </w:pPr>
      <w:r>
        <w:t>Vincent Guardiola (CIV 81) : 217</w:t>
      </w:r>
    </w:p>
    <w:p w14:paraId="24636049" w14:textId="0F7A42AC" w:rsidR="0067369F" w:rsidRDefault="00BE1E57" w:rsidP="00797C4F">
      <w:pPr>
        <w:pStyle w:val="Paragraphedeliste"/>
        <w:numPr>
          <w:ilvl w:val="0"/>
          <w:numId w:val="14"/>
        </w:numPr>
        <w:jc w:val="both"/>
      </w:pPr>
      <w:r>
        <w:t>Romain Rancière</w:t>
      </w:r>
      <w:r w:rsidR="00D87FA0">
        <w:t> </w:t>
      </w:r>
      <w:r w:rsidR="00AB1214">
        <w:t xml:space="preserve">(IPC 98) </w:t>
      </w:r>
      <w:r w:rsidR="00D87FA0">
        <w:t>:178</w:t>
      </w:r>
    </w:p>
    <w:p w14:paraId="741E8E12" w14:textId="36A51F3B" w:rsidR="00D87FA0" w:rsidRDefault="00D87FA0" w:rsidP="00797C4F">
      <w:pPr>
        <w:pStyle w:val="Paragraphedeliste"/>
        <w:numPr>
          <w:ilvl w:val="0"/>
          <w:numId w:val="14"/>
        </w:numPr>
        <w:jc w:val="both"/>
      </w:pPr>
      <w:r>
        <w:t>M</w:t>
      </w:r>
      <w:r w:rsidR="00AB1214">
        <w:t>e</w:t>
      </w:r>
      <w:r>
        <w:t>hdi Aouat</w:t>
      </w:r>
      <w:r w:rsidR="00AB1214">
        <w:t xml:space="preserve"> (CIV 13, IPC 15)</w:t>
      </w:r>
      <w:r>
        <w:t> : 175</w:t>
      </w:r>
    </w:p>
    <w:p w14:paraId="475B7C50" w14:textId="3715C211" w:rsidR="0067369F" w:rsidRDefault="00D87FA0" w:rsidP="00797C4F">
      <w:pPr>
        <w:pStyle w:val="Paragraphedeliste"/>
        <w:numPr>
          <w:ilvl w:val="0"/>
          <w:numId w:val="14"/>
        </w:numPr>
        <w:jc w:val="both"/>
      </w:pPr>
      <w:r>
        <w:t>Cristian Cabrera </w:t>
      </w:r>
      <w:r w:rsidR="00AB1214">
        <w:t xml:space="preserve">(MS 04) </w:t>
      </w:r>
      <w:r>
        <w:t>: 157</w:t>
      </w:r>
    </w:p>
    <w:p w14:paraId="792FDE89" w14:textId="06126393" w:rsidR="00FF578A" w:rsidRPr="00374286" w:rsidRDefault="00FF578A" w:rsidP="00797C4F">
      <w:pPr>
        <w:pStyle w:val="Paragraphedeliste"/>
        <w:numPr>
          <w:ilvl w:val="0"/>
          <w:numId w:val="14"/>
        </w:numPr>
        <w:jc w:val="both"/>
      </w:pPr>
      <w:r>
        <w:t xml:space="preserve">Charles-Edouard </w:t>
      </w:r>
      <w:proofErr w:type="spellStart"/>
      <w:r>
        <w:t>Delpierre</w:t>
      </w:r>
      <w:proofErr w:type="spellEnd"/>
      <w:r>
        <w:t> </w:t>
      </w:r>
      <w:r w:rsidR="00AB1214">
        <w:t xml:space="preserve">(MS 08) </w:t>
      </w:r>
      <w:r>
        <w:t>: 153</w:t>
      </w:r>
    </w:p>
    <w:sectPr w:rsidR="00FF578A" w:rsidRPr="00374286" w:rsidSect="00EC3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DCDF" w14:textId="77777777" w:rsidR="00010767" w:rsidRDefault="00010767" w:rsidP="00E938A4">
      <w:pPr>
        <w:spacing w:after="0" w:line="240" w:lineRule="auto"/>
      </w:pPr>
      <w:r>
        <w:separator/>
      </w:r>
    </w:p>
  </w:endnote>
  <w:endnote w:type="continuationSeparator" w:id="0">
    <w:p w14:paraId="382AB8E9" w14:textId="77777777" w:rsidR="00010767" w:rsidRDefault="00010767" w:rsidP="00E938A4">
      <w:pPr>
        <w:spacing w:after="0" w:line="240" w:lineRule="auto"/>
      </w:pPr>
      <w:r>
        <w:continuationSeparator/>
      </w:r>
    </w:p>
  </w:endnote>
  <w:endnote w:type="continuationNotice" w:id="1">
    <w:p w14:paraId="7ED448A1" w14:textId="77777777" w:rsidR="00E55204" w:rsidRDefault="00E55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A50" w14:textId="77777777" w:rsidR="00B7283E" w:rsidRDefault="00B728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34FA8229" w:rsidR="00E938A4" w:rsidRPr="00266987" w:rsidRDefault="006A4761">
    <w:pPr>
      <w:pStyle w:val="Pieddepage"/>
      <w:rPr>
        <w:sz w:val="16"/>
        <w:szCs w:val="16"/>
      </w:rPr>
    </w:pPr>
    <w:r>
      <w:rPr>
        <w:sz w:val="16"/>
        <w:szCs w:val="16"/>
      </w:rPr>
      <w:t>13/04/</w:t>
    </w:r>
    <w:r w:rsidR="009D37B3">
      <w:rPr>
        <w:sz w:val="16"/>
        <w:szCs w:val="16"/>
      </w:rPr>
      <w:t>202</w:t>
    </w:r>
    <w:r w:rsidR="00190CA9">
      <w:rPr>
        <w:sz w:val="16"/>
        <w:szCs w:val="16"/>
      </w:rPr>
      <w:t>2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4D4D">
          <w:rPr>
            <w:sz w:val="16"/>
            <w:szCs w:val="16"/>
          </w:rPr>
          <w:t xml:space="preserve">Comité du </w:t>
        </w:r>
        <w:r>
          <w:rPr>
            <w:sz w:val="16"/>
            <w:szCs w:val="16"/>
          </w:rPr>
          <w:t>13 avril</w:t>
        </w:r>
        <w:r w:rsidR="009D37B3">
          <w:rPr>
            <w:sz w:val="16"/>
            <w:szCs w:val="16"/>
          </w:rPr>
          <w:t xml:space="preserve"> 202</w:t>
        </w:r>
        <w:r w:rsidR="00190CA9">
          <w:rPr>
            <w:sz w:val="16"/>
            <w:szCs w:val="16"/>
          </w:rPr>
          <w:t>2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1494" w14:textId="77777777" w:rsidR="00B7283E" w:rsidRDefault="00B728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7ED2" w14:textId="77777777" w:rsidR="00010767" w:rsidRDefault="00010767" w:rsidP="00E938A4">
      <w:pPr>
        <w:spacing w:after="0" w:line="240" w:lineRule="auto"/>
      </w:pPr>
      <w:r>
        <w:separator/>
      </w:r>
    </w:p>
  </w:footnote>
  <w:footnote w:type="continuationSeparator" w:id="0">
    <w:p w14:paraId="0F364297" w14:textId="77777777" w:rsidR="00010767" w:rsidRDefault="00010767" w:rsidP="00E938A4">
      <w:pPr>
        <w:spacing w:after="0" w:line="240" w:lineRule="auto"/>
      </w:pPr>
      <w:r>
        <w:continuationSeparator/>
      </w:r>
    </w:p>
  </w:footnote>
  <w:footnote w:type="continuationNotice" w:id="1">
    <w:p w14:paraId="75952F36" w14:textId="77777777" w:rsidR="00E55204" w:rsidRDefault="00E55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19F8" w14:textId="59AB95E3" w:rsidR="00B7283E" w:rsidRDefault="00B728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B6DC" w14:textId="26A203F4" w:rsidR="00B7283E" w:rsidRDefault="00B728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3E7D" w14:textId="7AA6522E" w:rsidR="00B7283E" w:rsidRDefault="00B728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795E"/>
    <w:multiLevelType w:val="hybridMultilevel"/>
    <w:tmpl w:val="D9C4B95A"/>
    <w:lvl w:ilvl="0" w:tplc="50DA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E5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65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8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41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0B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0C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4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6C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7D2"/>
    <w:multiLevelType w:val="hybridMultilevel"/>
    <w:tmpl w:val="F948D378"/>
    <w:lvl w:ilvl="0" w:tplc="27C8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C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E5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4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41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C8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4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6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00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5785">
    <w:abstractNumId w:val="8"/>
  </w:num>
  <w:num w:numId="2" w16cid:durableId="1427000966">
    <w:abstractNumId w:val="2"/>
  </w:num>
  <w:num w:numId="3" w16cid:durableId="1332487206">
    <w:abstractNumId w:val="11"/>
  </w:num>
  <w:num w:numId="4" w16cid:durableId="1477336403">
    <w:abstractNumId w:val="17"/>
  </w:num>
  <w:num w:numId="5" w16cid:durableId="158860206">
    <w:abstractNumId w:val="14"/>
  </w:num>
  <w:num w:numId="6" w16cid:durableId="149488445">
    <w:abstractNumId w:val="12"/>
  </w:num>
  <w:num w:numId="7" w16cid:durableId="1892384482">
    <w:abstractNumId w:val="10"/>
  </w:num>
  <w:num w:numId="8" w16cid:durableId="1002011172">
    <w:abstractNumId w:val="18"/>
  </w:num>
  <w:num w:numId="9" w16cid:durableId="568150786">
    <w:abstractNumId w:val="4"/>
  </w:num>
  <w:num w:numId="10" w16cid:durableId="136800860">
    <w:abstractNumId w:val="0"/>
  </w:num>
  <w:num w:numId="11" w16cid:durableId="2110420596">
    <w:abstractNumId w:val="7"/>
  </w:num>
  <w:num w:numId="12" w16cid:durableId="1358506409">
    <w:abstractNumId w:val="20"/>
  </w:num>
  <w:num w:numId="13" w16cid:durableId="504369369">
    <w:abstractNumId w:val="19"/>
  </w:num>
  <w:num w:numId="14" w16cid:durableId="1824275923">
    <w:abstractNumId w:val="6"/>
  </w:num>
  <w:num w:numId="15" w16cid:durableId="417213655">
    <w:abstractNumId w:val="13"/>
  </w:num>
  <w:num w:numId="16" w16cid:durableId="1619221410">
    <w:abstractNumId w:val="15"/>
  </w:num>
  <w:num w:numId="17" w16cid:durableId="1292593729">
    <w:abstractNumId w:val="9"/>
  </w:num>
  <w:num w:numId="18" w16cid:durableId="828324525">
    <w:abstractNumId w:val="5"/>
  </w:num>
  <w:num w:numId="19" w16cid:durableId="396438210">
    <w:abstractNumId w:val="21"/>
  </w:num>
  <w:num w:numId="20" w16cid:durableId="495389211">
    <w:abstractNumId w:val="16"/>
  </w:num>
  <w:num w:numId="21" w16cid:durableId="691496485">
    <w:abstractNumId w:val="3"/>
  </w:num>
  <w:num w:numId="22" w16cid:durableId="72326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32A4"/>
    <w:rsid w:val="00006CE6"/>
    <w:rsid w:val="00010767"/>
    <w:rsid w:val="00011ED9"/>
    <w:rsid w:val="00012814"/>
    <w:rsid w:val="00012C7F"/>
    <w:rsid w:val="00012DE0"/>
    <w:rsid w:val="000144CC"/>
    <w:rsid w:val="00017A65"/>
    <w:rsid w:val="00024FED"/>
    <w:rsid w:val="00027C22"/>
    <w:rsid w:val="0003574A"/>
    <w:rsid w:val="00043D20"/>
    <w:rsid w:val="000552AA"/>
    <w:rsid w:val="00061B4E"/>
    <w:rsid w:val="00064B9F"/>
    <w:rsid w:val="000765FC"/>
    <w:rsid w:val="0007758A"/>
    <w:rsid w:val="000826C8"/>
    <w:rsid w:val="0008657D"/>
    <w:rsid w:val="0008702A"/>
    <w:rsid w:val="00090DE0"/>
    <w:rsid w:val="000947F4"/>
    <w:rsid w:val="000A2C1D"/>
    <w:rsid w:val="000A4D4D"/>
    <w:rsid w:val="000A660E"/>
    <w:rsid w:val="000B21AC"/>
    <w:rsid w:val="000D54F9"/>
    <w:rsid w:val="000E05B9"/>
    <w:rsid w:val="000E3F14"/>
    <w:rsid w:val="000E5A75"/>
    <w:rsid w:val="000E68D7"/>
    <w:rsid w:val="000F628F"/>
    <w:rsid w:val="000F7475"/>
    <w:rsid w:val="00100004"/>
    <w:rsid w:val="001149D9"/>
    <w:rsid w:val="00117885"/>
    <w:rsid w:val="00137FA6"/>
    <w:rsid w:val="001438FB"/>
    <w:rsid w:val="00153D11"/>
    <w:rsid w:val="00157A27"/>
    <w:rsid w:val="001632AF"/>
    <w:rsid w:val="00166B36"/>
    <w:rsid w:val="001670C6"/>
    <w:rsid w:val="00182AD4"/>
    <w:rsid w:val="00183989"/>
    <w:rsid w:val="00183FB2"/>
    <w:rsid w:val="001866D6"/>
    <w:rsid w:val="00190CA9"/>
    <w:rsid w:val="0019783B"/>
    <w:rsid w:val="001A392D"/>
    <w:rsid w:val="001B1407"/>
    <w:rsid w:val="001B2A26"/>
    <w:rsid w:val="001B32EB"/>
    <w:rsid w:val="001B67ED"/>
    <w:rsid w:val="001C4F82"/>
    <w:rsid w:val="001C706F"/>
    <w:rsid w:val="001D7408"/>
    <w:rsid w:val="001E28CA"/>
    <w:rsid w:val="001E35D9"/>
    <w:rsid w:val="001E3D88"/>
    <w:rsid w:val="001F2EEC"/>
    <w:rsid w:val="001F4950"/>
    <w:rsid w:val="001F51FB"/>
    <w:rsid w:val="001F5BD0"/>
    <w:rsid w:val="00202B5D"/>
    <w:rsid w:val="00203D26"/>
    <w:rsid w:val="00207821"/>
    <w:rsid w:val="002117AE"/>
    <w:rsid w:val="002124C6"/>
    <w:rsid w:val="00214996"/>
    <w:rsid w:val="00215D5F"/>
    <w:rsid w:val="00216A1E"/>
    <w:rsid w:val="00222A5E"/>
    <w:rsid w:val="00223E2E"/>
    <w:rsid w:val="00235036"/>
    <w:rsid w:val="002604A5"/>
    <w:rsid w:val="00261FBC"/>
    <w:rsid w:val="00266987"/>
    <w:rsid w:val="00266EE8"/>
    <w:rsid w:val="00272F2C"/>
    <w:rsid w:val="002737D8"/>
    <w:rsid w:val="00274116"/>
    <w:rsid w:val="00275799"/>
    <w:rsid w:val="00280D3E"/>
    <w:rsid w:val="00282455"/>
    <w:rsid w:val="00283F2B"/>
    <w:rsid w:val="002A43A2"/>
    <w:rsid w:val="002A47C2"/>
    <w:rsid w:val="002A5623"/>
    <w:rsid w:val="002A5BAD"/>
    <w:rsid w:val="002B2866"/>
    <w:rsid w:val="002B2E8C"/>
    <w:rsid w:val="002B4837"/>
    <w:rsid w:val="002B5338"/>
    <w:rsid w:val="002C0985"/>
    <w:rsid w:val="002C23B6"/>
    <w:rsid w:val="002C507E"/>
    <w:rsid w:val="002C624A"/>
    <w:rsid w:val="002C79F0"/>
    <w:rsid w:val="002D2B8E"/>
    <w:rsid w:val="002D72E4"/>
    <w:rsid w:val="002F2A55"/>
    <w:rsid w:val="00307EF8"/>
    <w:rsid w:val="00314872"/>
    <w:rsid w:val="00314D10"/>
    <w:rsid w:val="00315A87"/>
    <w:rsid w:val="00333796"/>
    <w:rsid w:val="0033708E"/>
    <w:rsid w:val="0034186F"/>
    <w:rsid w:val="003423F9"/>
    <w:rsid w:val="00342985"/>
    <w:rsid w:val="003519D1"/>
    <w:rsid w:val="00351B05"/>
    <w:rsid w:val="00356A99"/>
    <w:rsid w:val="003620C6"/>
    <w:rsid w:val="00366112"/>
    <w:rsid w:val="00374286"/>
    <w:rsid w:val="00377428"/>
    <w:rsid w:val="00391DDB"/>
    <w:rsid w:val="00394488"/>
    <w:rsid w:val="00396103"/>
    <w:rsid w:val="003A29C0"/>
    <w:rsid w:val="003A3017"/>
    <w:rsid w:val="003A3BDF"/>
    <w:rsid w:val="003B0EB2"/>
    <w:rsid w:val="003C1613"/>
    <w:rsid w:val="003C22D0"/>
    <w:rsid w:val="003D0199"/>
    <w:rsid w:val="003D1B8A"/>
    <w:rsid w:val="003F1957"/>
    <w:rsid w:val="0040394F"/>
    <w:rsid w:val="00404FE9"/>
    <w:rsid w:val="00406EF7"/>
    <w:rsid w:val="00411A73"/>
    <w:rsid w:val="00413CEA"/>
    <w:rsid w:val="00421F79"/>
    <w:rsid w:val="00436890"/>
    <w:rsid w:val="00440041"/>
    <w:rsid w:val="00443155"/>
    <w:rsid w:val="00445BF3"/>
    <w:rsid w:val="00446962"/>
    <w:rsid w:val="0045083F"/>
    <w:rsid w:val="0045104E"/>
    <w:rsid w:val="00453D63"/>
    <w:rsid w:val="00471412"/>
    <w:rsid w:val="0047201D"/>
    <w:rsid w:val="00473FB2"/>
    <w:rsid w:val="00487CE1"/>
    <w:rsid w:val="004A0B61"/>
    <w:rsid w:val="004A37E4"/>
    <w:rsid w:val="004A390A"/>
    <w:rsid w:val="004A52B1"/>
    <w:rsid w:val="004B1A1C"/>
    <w:rsid w:val="004C3009"/>
    <w:rsid w:val="004C3036"/>
    <w:rsid w:val="004D0A9F"/>
    <w:rsid w:val="004E61EB"/>
    <w:rsid w:val="004E7870"/>
    <w:rsid w:val="004F0068"/>
    <w:rsid w:val="004F635E"/>
    <w:rsid w:val="00503EF7"/>
    <w:rsid w:val="00505BC2"/>
    <w:rsid w:val="00507F12"/>
    <w:rsid w:val="00513E5D"/>
    <w:rsid w:val="00514940"/>
    <w:rsid w:val="0051570C"/>
    <w:rsid w:val="00515BD9"/>
    <w:rsid w:val="00524203"/>
    <w:rsid w:val="00537C50"/>
    <w:rsid w:val="00547539"/>
    <w:rsid w:val="005503D1"/>
    <w:rsid w:val="005523A3"/>
    <w:rsid w:val="00564230"/>
    <w:rsid w:val="005644F8"/>
    <w:rsid w:val="0056777E"/>
    <w:rsid w:val="005709FD"/>
    <w:rsid w:val="0058022E"/>
    <w:rsid w:val="00594C7E"/>
    <w:rsid w:val="005A07D0"/>
    <w:rsid w:val="005A33E8"/>
    <w:rsid w:val="005A3C95"/>
    <w:rsid w:val="005B0238"/>
    <w:rsid w:val="005B4B3E"/>
    <w:rsid w:val="005C0595"/>
    <w:rsid w:val="005C1BC3"/>
    <w:rsid w:val="005E2A2B"/>
    <w:rsid w:val="005E45CD"/>
    <w:rsid w:val="005E6167"/>
    <w:rsid w:val="005F2AA3"/>
    <w:rsid w:val="005F66F3"/>
    <w:rsid w:val="00607A13"/>
    <w:rsid w:val="00607D18"/>
    <w:rsid w:val="00610B2F"/>
    <w:rsid w:val="00611D6B"/>
    <w:rsid w:val="006155F3"/>
    <w:rsid w:val="00621727"/>
    <w:rsid w:val="006222EA"/>
    <w:rsid w:val="00625DE7"/>
    <w:rsid w:val="006331DF"/>
    <w:rsid w:val="00634FD9"/>
    <w:rsid w:val="0065279D"/>
    <w:rsid w:val="00662244"/>
    <w:rsid w:val="0066530C"/>
    <w:rsid w:val="0066744C"/>
    <w:rsid w:val="006675B5"/>
    <w:rsid w:val="0067369F"/>
    <w:rsid w:val="00674F9D"/>
    <w:rsid w:val="006758CE"/>
    <w:rsid w:val="006820AB"/>
    <w:rsid w:val="00682E3C"/>
    <w:rsid w:val="00685CB0"/>
    <w:rsid w:val="0069608F"/>
    <w:rsid w:val="006A4761"/>
    <w:rsid w:val="006A6AC8"/>
    <w:rsid w:val="006B2830"/>
    <w:rsid w:val="006C4306"/>
    <w:rsid w:val="006C6662"/>
    <w:rsid w:val="006E0355"/>
    <w:rsid w:val="006E0CF4"/>
    <w:rsid w:val="006E1C50"/>
    <w:rsid w:val="006E5083"/>
    <w:rsid w:val="006E5DEE"/>
    <w:rsid w:val="006F0369"/>
    <w:rsid w:val="006F1031"/>
    <w:rsid w:val="006F6AAC"/>
    <w:rsid w:val="00700C6D"/>
    <w:rsid w:val="00703789"/>
    <w:rsid w:val="007106A3"/>
    <w:rsid w:val="0072374E"/>
    <w:rsid w:val="007240FC"/>
    <w:rsid w:val="00724F11"/>
    <w:rsid w:val="0072679F"/>
    <w:rsid w:val="00726EBE"/>
    <w:rsid w:val="00731F3B"/>
    <w:rsid w:val="00745764"/>
    <w:rsid w:val="00751407"/>
    <w:rsid w:val="00754A15"/>
    <w:rsid w:val="007568A5"/>
    <w:rsid w:val="00770024"/>
    <w:rsid w:val="00772F46"/>
    <w:rsid w:val="007738A9"/>
    <w:rsid w:val="0077790C"/>
    <w:rsid w:val="007803BD"/>
    <w:rsid w:val="00781433"/>
    <w:rsid w:val="0078641E"/>
    <w:rsid w:val="0079413E"/>
    <w:rsid w:val="0079621E"/>
    <w:rsid w:val="00797C4F"/>
    <w:rsid w:val="007A255F"/>
    <w:rsid w:val="007A4CF7"/>
    <w:rsid w:val="007A6712"/>
    <w:rsid w:val="007A7595"/>
    <w:rsid w:val="007B2D52"/>
    <w:rsid w:val="007C647C"/>
    <w:rsid w:val="007D1A52"/>
    <w:rsid w:val="007E5074"/>
    <w:rsid w:val="007E6689"/>
    <w:rsid w:val="007E74C6"/>
    <w:rsid w:val="007F0D5A"/>
    <w:rsid w:val="007F167C"/>
    <w:rsid w:val="00805979"/>
    <w:rsid w:val="00806A90"/>
    <w:rsid w:val="00812A75"/>
    <w:rsid w:val="008269D0"/>
    <w:rsid w:val="00836512"/>
    <w:rsid w:val="00836E71"/>
    <w:rsid w:val="008420BB"/>
    <w:rsid w:val="00845FF9"/>
    <w:rsid w:val="00851616"/>
    <w:rsid w:val="0085562E"/>
    <w:rsid w:val="008606AF"/>
    <w:rsid w:val="00860AD5"/>
    <w:rsid w:val="0086790F"/>
    <w:rsid w:val="008759F4"/>
    <w:rsid w:val="00881467"/>
    <w:rsid w:val="00881480"/>
    <w:rsid w:val="008835C3"/>
    <w:rsid w:val="0088770D"/>
    <w:rsid w:val="00897EC5"/>
    <w:rsid w:val="008B0360"/>
    <w:rsid w:val="008B45A0"/>
    <w:rsid w:val="008B50A7"/>
    <w:rsid w:val="008B5789"/>
    <w:rsid w:val="008D42A1"/>
    <w:rsid w:val="008D4EDD"/>
    <w:rsid w:val="00907EB5"/>
    <w:rsid w:val="00910A36"/>
    <w:rsid w:val="00913B0A"/>
    <w:rsid w:val="0091402F"/>
    <w:rsid w:val="0091634C"/>
    <w:rsid w:val="00924BAA"/>
    <w:rsid w:val="00945CF9"/>
    <w:rsid w:val="0094744D"/>
    <w:rsid w:val="00952C51"/>
    <w:rsid w:val="00956876"/>
    <w:rsid w:val="00957AFB"/>
    <w:rsid w:val="00957D7F"/>
    <w:rsid w:val="00967AEB"/>
    <w:rsid w:val="009824A9"/>
    <w:rsid w:val="00983686"/>
    <w:rsid w:val="0098470D"/>
    <w:rsid w:val="00997054"/>
    <w:rsid w:val="009A0BC8"/>
    <w:rsid w:val="009A716D"/>
    <w:rsid w:val="009B1FC7"/>
    <w:rsid w:val="009B2248"/>
    <w:rsid w:val="009B3360"/>
    <w:rsid w:val="009B632C"/>
    <w:rsid w:val="009B7FFC"/>
    <w:rsid w:val="009C27EF"/>
    <w:rsid w:val="009C3020"/>
    <w:rsid w:val="009C32A7"/>
    <w:rsid w:val="009C3FC8"/>
    <w:rsid w:val="009C6D05"/>
    <w:rsid w:val="009D37B3"/>
    <w:rsid w:val="009D7669"/>
    <w:rsid w:val="009E1716"/>
    <w:rsid w:val="009E197D"/>
    <w:rsid w:val="009F390A"/>
    <w:rsid w:val="00A00D0A"/>
    <w:rsid w:val="00A0449D"/>
    <w:rsid w:val="00A064AE"/>
    <w:rsid w:val="00A11BA4"/>
    <w:rsid w:val="00A15120"/>
    <w:rsid w:val="00A229F4"/>
    <w:rsid w:val="00A2526D"/>
    <w:rsid w:val="00A27B77"/>
    <w:rsid w:val="00A3203D"/>
    <w:rsid w:val="00A43B94"/>
    <w:rsid w:val="00A60643"/>
    <w:rsid w:val="00A62A8F"/>
    <w:rsid w:val="00A70299"/>
    <w:rsid w:val="00A7216D"/>
    <w:rsid w:val="00A90D58"/>
    <w:rsid w:val="00A90ECA"/>
    <w:rsid w:val="00A90FA9"/>
    <w:rsid w:val="00A9746D"/>
    <w:rsid w:val="00AA3BDD"/>
    <w:rsid w:val="00AA5948"/>
    <w:rsid w:val="00AA65E1"/>
    <w:rsid w:val="00AB1214"/>
    <w:rsid w:val="00AB72F8"/>
    <w:rsid w:val="00AC0B7B"/>
    <w:rsid w:val="00AC428A"/>
    <w:rsid w:val="00AE10CD"/>
    <w:rsid w:val="00AE35C2"/>
    <w:rsid w:val="00AE4C75"/>
    <w:rsid w:val="00AE6F09"/>
    <w:rsid w:val="00AF2EE6"/>
    <w:rsid w:val="00B10B34"/>
    <w:rsid w:val="00B16349"/>
    <w:rsid w:val="00B2257A"/>
    <w:rsid w:val="00B258EA"/>
    <w:rsid w:val="00B26B21"/>
    <w:rsid w:val="00B37A0B"/>
    <w:rsid w:val="00B41801"/>
    <w:rsid w:val="00B44EC5"/>
    <w:rsid w:val="00B46E92"/>
    <w:rsid w:val="00B5169C"/>
    <w:rsid w:val="00B616DF"/>
    <w:rsid w:val="00B7283E"/>
    <w:rsid w:val="00B761B3"/>
    <w:rsid w:val="00B76D7F"/>
    <w:rsid w:val="00B84771"/>
    <w:rsid w:val="00B859C6"/>
    <w:rsid w:val="00B85C31"/>
    <w:rsid w:val="00B86619"/>
    <w:rsid w:val="00B92CAB"/>
    <w:rsid w:val="00B95200"/>
    <w:rsid w:val="00B97003"/>
    <w:rsid w:val="00BA0158"/>
    <w:rsid w:val="00BA34DB"/>
    <w:rsid w:val="00BB528E"/>
    <w:rsid w:val="00BC45F1"/>
    <w:rsid w:val="00BD004C"/>
    <w:rsid w:val="00BD6313"/>
    <w:rsid w:val="00BE1E57"/>
    <w:rsid w:val="00BE68B0"/>
    <w:rsid w:val="00BF1C5B"/>
    <w:rsid w:val="00C00E16"/>
    <w:rsid w:val="00C0361B"/>
    <w:rsid w:val="00C059F5"/>
    <w:rsid w:val="00C068F3"/>
    <w:rsid w:val="00C20C7B"/>
    <w:rsid w:val="00C23CF9"/>
    <w:rsid w:val="00C2709E"/>
    <w:rsid w:val="00C33B4F"/>
    <w:rsid w:val="00C353AE"/>
    <w:rsid w:val="00C410EA"/>
    <w:rsid w:val="00C433AA"/>
    <w:rsid w:val="00C512B7"/>
    <w:rsid w:val="00C5468D"/>
    <w:rsid w:val="00C62987"/>
    <w:rsid w:val="00C665F4"/>
    <w:rsid w:val="00C6720B"/>
    <w:rsid w:val="00C71507"/>
    <w:rsid w:val="00C7553C"/>
    <w:rsid w:val="00C77690"/>
    <w:rsid w:val="00C83C9E"/>
    <w:rsid w:val="00C84360"/>
    <w:rsid w:val="00C91A4F"/>
    <w:rsid w:val="00CA2336"/>
    <w:rsid w:val="00CA3C8C"/>
    <w:rsid w:val="00CA4777"/>
    <w:rsid w:val="00CB6F79"/>
    <w:rsid w:val="00CB7392"/>
    <w:rsid w:val="00CB7B85"/>
    <w:rsid w:val="00CC41A2"/>
    <w:rsid w:val="00CC69C7"/>
    <w:rsid w:val="00CD21E8"/>
    <w:rsid w:val="00CD2E28"/>
    <w:rsid w:val="00CE11D7"/>
    <w:rsid w:val="00CF05BA"/>
    <w:rsid w:val="00CF3B22"/>
    <w:rsid w:val="00CF4CC2"/>
    <w:rsid w:val="00CF507F"/>
    <w:rsid w:val="00CF517F"/>
    <w:rsid w:val="00D04270"/>
    <w:rsid w:val="00D15A32"/>
    <w:rsid w:val="00D20AFA"/>
    <w:rsid w:val="00D312DD"/>
    <w:rsid w:val="00D33283"/>
    <w:rsid w:val="00D44968"/>
    <w:rsid w:val="00D462B2"/>
    <w:rsid w:val="00D47364"/>
    <w:rsid w:val="00D74B44"/>
    <w:rsid w:val="00D75991"/>
    <w:rsid w:val="00D77530"/>
    <w:rsid w:val="00D82CA7"/>
    <w:rsid w:val="00D87FA0"/>
    <w:rsid w:val="00D90B33"/>
    <w:rsid w:val="00D91D84"/>
    <w:rsid w:val="00D9482E"/>
    <w:rsid w:val="00DA5FD0"/>
    <w:rsid w:val="00DA61E7"/>
    <w:rsid w:val="00DB1F5F"/>
    <w:rsid w:val="00DB408A"/>
    <w:rsid w:val="00DC4094"/>
    <w:rsid w:val="00DD4EE6"/>
    <w:rsid w:val="00DD6205"/>
    <w:rsid w:val="00DE041B"/>
    <w:rsid w:val="00DE44FC"/>
    <w:rsid w:val="00DF1B0A"/>
    <w:rsid w:val="00DF30F4"/>
    <w:rsid w:val="00E03BD6"/>
    <w:rsid w:val="00E23793"/>
    <w:rsid w:val="00E25AA9"/>
    <w:rsid w:val="00E2633D"/>
    <w:rsid w:val="00E3102D"/>
    <w:rsid w:val="00E32B87"/>
    <w:rsid w:val="00E32E27"/>
    <w:rsid w:val="00E37387"/>
    <w:rsid w:val="00E45AF1"/>
    <w:rsid w:val="00E45C88"/>
    <w:rsid w:val="00E540E1"/>
    <w:rsid w:val="00E55204"/>
    <w:rsid w:val="00E65E89"/>
    <w:rsid w:val="00E67530"/>
    <w:rsid w:val="00E736CA"/>
    <w:rsid w:val="00E76B7E"/>
    <w:rsid w:val="00E81C69"/>
    <w:rsid w:val="00E90D1D"/>
    <w:rsid w:val="00E91CBC"/>
    <w:rsid w:val="00E938A4"/>
    <w:rsid w:val="00E964A4"/>
    <w:rsid w:val="00E96C6C"/>
    <w:rsid w:val="00EA002B"/>
    <w:rsid w:val="00EA314E"/>
    <w:rsid w:val="00EA4832"/>
    <w:rsid w:val="00EA67B9"/>
    <w:rsid w:val="00EB3460"/>
    <w:rsid w:val="00EB37F5"/>
    <w:rsid w:val="00EB3950"/>
    <w:rsid w:val="00EB51F8"/>
    <w:rsid w:val="00EC3C44"/>
    <w:rsid w:val="00ED2AA3"/>
    <w:rsid w:val="00ED3E25"/>
    <w:rsid w:val="00ED5FDC"/>
    <w:rsid w:val="00EE1C14"/>
    <w:rsid w:val="00EE3943"/>
    <w:rsid w:val="00EF0FDF"/>
    <w:rsid w:val="00EF76EF"/>
    <w:rsid w:val="00F03E6F"/>
    <w:rsid w:val="00F0446D"/>
    <w:rsid w:val="00F05371"/>
    <w:rsid w:val="00F11915"/>
    <w:rsid w:val="00F13A60"/>
    <w:rsid w:val="00F13C69"/>
    <w:rsid w:val="00F16A38"/>
    <w:rsid w:val="00F20719"/>
    <w:rsid w:val="00F22596"/>
    <w:rsid w:val="00F47994"/>
    <w:rsid w:val="00F56A74"/>
    <w:rsid w:val="00F64103"/>
    <w:rsid w:val="00F6511E"/>
    <w:rsid w:val="00F73C36"/>
    <w:rsid w:val="00F77BD8"/>
    <w:rsid w:val="00F97CE3"/>
    <w:rsid w:val="00FA27C7"/>
    <w:rsid w:val="00FA3479"/>
    <w:rsid w:val="00FA6284"/>
    <w:rsid w:val="00FA707B"/>
    <w:rsid w:val="00FC4E4B"/>
    <w:rsid w:val="00FE04A4"/>
    <w:rsid w:val="00FE09C0"/>
    <w:rsid w:val="00FE1481"/>
    <w:rsid w:val="00FF050B"/>
    <w:rsid w:val="00FF0885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E197D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E19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8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1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58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2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19">
          <w:marLeft w:val="403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77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2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2853E-1287-4182-82EA-5C8203812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6FCAB-C15B-4884-85BA-1FE855DFC17A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4.xml><?xml version="1.0" encoding="utf-8"?>
<ds:datastoreItem xmlns:ds="http://schemas.openxmlformats.org/officeDocument/2006/customXml" ds:itemID="{4A5F9B20-23C5-4399-8153-EA8AC4AAC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PA.dot.dotm</Template>
  <TotalTime>362</TotalTime>
  <Pages>5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du 13 avril 2022</dc:title>
  <dc:subject/>
  <dc:creator>Camille</dc:creator>
  <cp:keywords/>
  <dc:description/>
  <cp:lastModifiedBy>Camille LABORIE</cp:lastModifiedBy>
  <cp:revision>113</cp:revision>
  <dcterms:created xsi:type="dcterms:W3CDTF">2022-04-15T08:04:00Z</dcterms:created>
  <dcterms:modified xsi:type="dcterms:W3CDTF">2022-06-30T13:59:00Z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634600</vt:r8>
  </property>
  <property fmtid="{D5CDD505-2E9C-101B-9397-08002B2CF9AE}" pid="3" name="ContentTypeId">
    <vt:lpwstr>0x0101006EC91B794BFE664BB3674F4A0249CBC7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