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BCBB" w14:textId="2E7D3829" w:rsidR="002A43A2" w:rsidRPr="00E938A4" w:rsidRDefault="00E938A4" w:rsidP="00DB41D5">
      <w:pPr>
        <w:pStyle w:val="Titre"/>
        <w:ind w:left="2835"/>
        <w:rPr>
          <w:sz w:val="56"/>
          <w:szCs w:val="56"/>
        </w:rPr>
      </w:pPr>
      <w:r w:rsidRPr="00E938A4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4F0C22E3" wp14:editId="23A3782E">
            <wp:simplePos x="0" y="0"/>
            <wp:positionH relativeFrom="column">
              <wp:posOffset>-800735</wp:posOffset>
            </wp:positionH>
            <wp:positionV relativeFrom="page">
              <wp:posOffset>121920</wp:posOffset>
            </wp:positionV>
            <wp:extent cx="2461260" cy="135636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5713">
        <w:rPr>
          <w:noProof/>
          <w:sz w:val="56"/>
          <w:szCs w:val="56"/>
        </w:rPr>
        <w:t xml:space="preserve">Comité du </w:t>
      </w:r>
      <w:r w:rsidR="0088157F">
        <w:rPr>
          <w:noProof/>
          <w:sz w:val="56"/>
          <w:szCs w:val="56"/>
        </w:rPr>
        <w:t>9 mars</w:t>
      </w:r>
      <w:r w:rsidR="003A5713">
        <w:rPr>
          <w:noProof/>
          <w:sz w:val="56"/>
          <w:szCs w:val="56"/>
        </w:rPr>
        <w:t xml:space="preserve"> 2022</w:t>
      </w:r>
    </w:p>
    <w:p w14:paraId="4DD3CA34" w14:textId="77777777" w:rsidR="00DB41D5" w:rsidRDefault="00DB41D5" w:rsidP="000E68D7">
      <w:pPr>
        <w:jc w:val="both"/>
        <w:rPr>
          <w:u w:val="single"/>
        </w:rPr>
      </w:pPr>
    </w:p>
    <w:p w14:paraId="2F9FC347" w14:textId="4A39DC71" w:rsidR="00DB41D5" w:rsidRDefault="00DB41D5" w:rsidP="000E68D7">
      <w:pPr>
        <w:jc w:val="both"/>
        <w:rPr>
          <w:u w:val="single"/>
        </w:rPr>
      </w:pPr>
      <w:r>
        <w:rPr>
          <w:u w:val="single"/>
        </w:rPr>
        <w:t>Membres du Bureau</w:t>
      </w:r>
      <w:r>
        <w:rPr>
          <w:rFonts w:ascii="Cambria" w:hAnsi="Cambria" w:cs="Cambria"/>
          <w:u w:val="single"/>
        </w:rPr>
        <w:t> </w:t>
      </w:r>
      <w:r>
        <w:rPr>
          <w:u w:val="single"/>
        </w:rPr>
        <w:t>:</w:t>
      </w:r>
      <w:r w:rsidR="0016131C">
        <w:rPr>
          <w:rFonts w:cstheme="minorHAnsi"/>
        </w:rPr>
        <w:t xml:space="preserve"> </w:t>
      </w:r>
      <w:r w:rsidR="00B8517A">
        <w:rPr>
          <w:rFonts w:cstheme="minorHAnsi"/>
        </w:rPr>
        <w:t>Christelle Abou Chedid</w:t>
      </w:r>
      <w:r w:rsidR="00FE04BD">
        <w:rPr>
          <w:rFonts w:cstheme="minorHAnsi"/>
        </w:rPr>
        <w:t xml:space="preserve"> (visio)</w:t>
      </w:r>
      <w:r w:rsidR="00B8517A">
        <w:rPr>
          <w:rFonts w:cstheme="minorHAnsi"/>
        </w:rPr>
        <w:t xml:space="preserve">, Thierry Déau, </w:t>
      </w:r>
      <w:r w:rsidR="0016131C">
        <w:rPr>
          <w:rFonts w:cstheme="minorHAnsi"/>
        </w:rPr>
        <w:t xml:space="preserve">Thierry Duclaux, </w:t>
      </w:r>
      <w:r w:rsidR="009562D4">
        <w:rPr>
          <w:rFonts w:cstheme="minorHAnsi"/>
        </w:rPr>
        <w:t xml:space="preserve">Christophe Persoz, </w:t>
      </w:r>
      <w:r w:rsidR="0016131C">
        <w:rPr>
          <w:rFonts w:cstheme="minorHAnsi"/>
        </w:rPr>
        <w:t>Boris Rowenczyn, Pierre Vidailhet</w:t>
      </w:r>
      <w:r w:rsidR="00FE04BD">
        <w:rPr>
          <w:rFonts w:cstheme="minorHAnsi"/>
        </w:rPr>
        <w:t xml:space="preserve"> (visio)</w:t>
      </w:r>
    </w:p>
    <w:p w14:paraId="70C230A4" w14:textId="4811F5AC" w:rsidR="00D90B33" w:rsidRDefault="00D90B33" w:rsidP="00FE04BD">
      <w:r w:rsidRPr="009D37B3">
        <w:rPr>
          <w:u w:val="single"/>
        </w:rPr>
        <w:t>Membres du Comité</w:t>
      </w:r>
      <w:r w:rsidRPr="009D37B3">
        <w:rPr>
          <w:rFonts w:ascii="Cambria" w:hAnsi="Cambria" w:cs="Cambria"/>
        </w:rPr>
        <w:t> </w:t>
      </w:r>
      <w:r w:rsidRPr="009D37B3">
        <w:t>:</w:t>
      </w:r>
      <w:r w:rsidR="00514940">
        <w:t xml:space="preserve"> </w:t>
      </w:r>
      <w:r w:rsidR="00CF3E83">
        <w:t xml:space="preserve">Caline Abou-Chedid, Manuel Astier, Maxime Boniteau, </w:t>
      </w:r>
      <w:r w:rsidR="00B64AB2">
        <w:t>Olivier Bret</w:t>
      </w:r>
      <w:r w:rsidR="00C61C2B">
        <w:t xml:space="preserve">, </w:t>
      </w:r>
      <w:r w:rsidR="00703789">
        <w:t>R</w:t>
      </w:r>
      <w:r w:rsidR="000E68D7">
        <w:t>é</w:t>
      </w:r>
      <w:r w:rsidR="00703789">
        <w:t xml:space="preserve">gis Damour, </w:t>
      </w:r>
      <w:r w:rsidR="00FE04BD">
        <w:t xml:space="preserve">Vincent Desvignes (visio), </w:t>
      </w:r>
      <w:r w:rsidR="00715CE2">
        <w:t>Olivier Dupont,</w:t>
      </w:r>
      <w:r w:rsidR="00973514">
        <w:t xml:space="preserve"> </w:t>
      </w:r>
      <w:r w:rsidR="003A5713">
        <w:t>Eric Fabre</w:t>
      </w:r>
      <w:r w:rsidR="00FE04BD">
        <w:t xml:space="preserve"> (visio)</w:t>
      </w:r>
      <w:r w:rsidR="003A5713">
        <w:t xml:space="preserve">, </w:t>
      </w:r>
      <w:r w:rsidR="00FE04BD">
        <w:t>Henri Jannet (visio), Louis-Marie Pons (visio)</w:t>
      </w:r>
    </w:p>
    <w:p w14:paraId="410C6718" w14:textId="3900729E" w:rsidR="00D90B33" w:rsidRDefault="00C61C2B" w:rsidP="000E68D7">
      <w:pPr>
        <w:jc w:val="both"/>
      </w:pPr>
      <w:r>
        <w:rPr>
          <w:u w:val="single"/>
        </w:rPr>
        <w:t>Invitées</w:t>
      </w:r>
      <w:r w:rsidR="00D90B33">
        <w:rPr>
          <w:rFonts w:ascii="Cambria" w:hAnsi="Cambria" w:cs="Cambria"/>
        </w:rPr>
        <w:t> </w:t>
      </w:r>
      <w:r w:rsidR="00D90B33">
        <w:t xml:space="preserve">: </w:t>
      </w:r>
      <w:r w:rsidR="00FB7AF6">
        <w:t xml:space="preserve">Hanna </w:t>
      </w:r>
      <w:r w:rsidR="003A5713">
        <w:t xml:space="preserve">Budzynska, </w:t>
      </w:r>
      <w:r w:rsidR="002D7AAB">
        <w:t>Anne Daire</w:t>
      </w:r>
      <w:r w:rsidR="00FE04BD">
        <w:t xml:space="preserve"> (visio)</w:t>
      </w:r>
      <w:r w:rsidR="002D7AAB">
        <w:t xml:space="preserve">, </w:t>
      </w:r>
      <w:r>
        <w:t>Camille Laborie</w:t>
      </w:r>
    </w:p>
    <w:p w14:paraId="36EF1EB6" w14:textId="1445E5A3" w:rsidR="007E5074" w:rsidRDefault="007E5074" w:rsidP="000E68D7">
      <w:pPr>
        <w:jc w:val="both"/>
      </w:pPr>
      <w:r>
        <w:t>Se reporter au diaporama projeté</w:t>
      </w:r>
      <w:r w:rsidR="00715CE2">
        <w:t>.</w:t>
      </w:r>
    </w:p>
    <w:p w14:paraId="334263E1" w14:textId="6C6B0A35" w:rsidR="00195C82" w:rsidRDefault="00195C82" w:rsidP="000E68D7">
      <w:pPr>
        <w:jc w:val="both"/>
      </w:pPr>
      <w:r>
        <w:t xml:space="preserve">Conformément au souhait du Président, cette réunion du Bureau était </w:t>
      </w:r>
      <w:r w:rsidR="003F57D4">
        <w:t>ouverte aux membres du Comité.</w:t>
      </w:r>
    </w:p>
    <w:p w14:paraId="0108E88D" w14:textId="3327A06D" w:rsidR="0030424F" w:rsidRDefault="00195C82" w:rsidP="0030424F">
      <w:pPr>
        <w:pStyle w:val="Titre1"/>
      </w:pPr>
      <w:r>
        <w:t>Approbation</w:t>
      </w:r>
      <w:r w:rsidR="0030424F">
        <w:t xml:space="preserve"> du relevé de décisions du </w:t>
      </w:r>
      <w:r>
        <w:t>13 janvier 2022</w:t>
      </w:r>
    </w:p>
    <w:p w14:paraId="343F70A5" w14:textId="0F47685C" w:rsidR="0030424F" w:rsidRDefault="0030424F" w:rsidP="000E68D7">
      <w:pPr>
        <w:jc w:val="both"/>
      </w:pPr>
      <w:r>
        <w:t xml:space="preserve">Le relevé de décisions est validé par le </w:t>
      </w:r>
      <w:r w:rsidR="00195C82">
        <w:t>Bureau</w:t>
      </w:r>
      <w:r>
        <w:t>.</w:t>
      </w:r>
    </w:p>
    <w:p w14:paraId="11EB9B69" w14:textId="41B33313" w:rsidR="0030424F" w:rsidRDefault="0078578D" w:rsidP="0078578D">
      <w:pPr>
        <w:pStyle w:val="Titre1"/>
      </w:pPr>
      <w:r>
        <w:t xml:space="preserve">Point Cotisations </w:t>
      </w:r>
      <w:r w:rsidR="003F57D4">
        <w:t>et évènements</w:t>
      </w:r>
    </w:p>
    <w:p w14:paraId="7E2A31B4" w14:textId="13C14C17" w:rsidR="00E77757" w:rsidRDefault="00250370" w:rsidP="0078578D">
      <w:pPr>
        <w:pStyle w:val="Paragraphedeliste"/>
        <w:numPr>
          <w:ilvl w:val="0"/>
          <w:numId w:val="37"/>
        </w:numPr>
        <w:jc w:val="both"/>
      </w:pPr>
      <w:r>
        <w:t>Une progression semblable à celle de 2021 à date</w:t>
      </w:r>
      <w:r w:rsidR="00451118">
        <w:t xml:space="preserve"> avec </w:t>
      </w:r>
      <w:r w:rsidR="00EC1821">
        <w:t>une valeur globale en hausse en raison de l’augmentation du montant des cotisations</w:t>
      </w:r>
      <w:r w:rsidR="00356BFD">
        <w:t>.</w:t>
      </w:r>
    </w:p>
    <w:p w14:paraId="209B93B7" w14:textId="60771306" w:rsidR="00BB03D7" w:rsidRDefault="00773C67" w:rsidP="00DF1B79">
      <w:pPr>
        <w:pStyle w:val="Paragraphedeliste"/>
        <w:numPr>
          <w:ilvl w:val="0"/>
          <w:numId w:val="37"/>
        </w:numPr>
        <w:jc w:val="both"/>
      </w:pPr>
      <w:r>
        <w:t>A noter une augmentation relative du nombre d’étudiants (+150) qui cache une légère baisse du nombre de diplômés</w:t>
      </w:r>
      <w:r w:rsidR="00451118">
        <w:t xml:space="preserve"> (-30 ingénieurs civils et MS).</w:t>
      </w:r>
      <w:r w:rsidR="00EC1821">
        <w:t xml:space="preserve"> La cotisation moyenne a également baissé (87,80€ vs 92,60€ à la même date en 2021)</w:t>
      </w:r>
      <w:r w:rsidR="00356BFD">
        <w:t>.</w:t>
      </w:r>
    </w:p>
    <w:p w14:paraId="28E13514" w14:textId="71A56785" w:rsidR="001528E1" w:rsidRDefault="001528E1" w:rsidP="00DF1B79">
      <w:pPr>
        <w:pStyle w:val="Paragraphedeliste"/>
        <w:numPr>
          <w:ilvl w:val="0"/>
          <w:numId w:val="37"/>
        </w:numPr>
        <w:jc w:val="both"/>
      </w:pPr>
      <w:r>
        <w:t>Prochains évènements</w:t>
      </w:r>
      <w:r w:rsidR="00EC18F5">
        <w:t> : reprise des activités en présentiel, dont le Club des Ponts du 14 avril sur la thématique des start-up.</w:t>
      </w:r>
    </w:p>
    <w:p w14:paraId="7AFAA41C" w14:textId="4C9AF3FD" w:rsidR="003A7E82" w:rsidRDefault="003A7E82" w:rsidP="00DF1B79">
      <w:pPr>
        <w:pStyle w:val="Paragraphedeliste"/>
        <w:numPr>
          <w:ilvl w:val="0"/>
          <w:numId w:val="37"/>
        </w:numPr>
        <w:jc w:val="both"/>
      </w:pPr>
      <w:r>
        <w:t xml:space="preserve">Reprise des évènements des groupes professionnels, encore timide pour certains. </w:t>
      </w:r>
      <w:r w:rsidR="00CF5765">
        <w:t>De nombreuses idées, non encore concrétisées.</w:t>
      </w:r>
    </w:p>
    <w:p w14:paraId="3E0818D3" w14:textId="667AD7B8" w:rsidR="00495B00" w:rsidRDefault="00495B00" w:rsidP="00495B00">
      <w:pPr>
        <w:pStyle w:val="Titre1"/>
      </w:pPr>
      <w:r>
        <w:t>Assemblée Générale / 16 mai 2022</w:t>
      </w:r>
    </w:p>
    <w:p w14:paraId="3B4FD301" w14:textId="799A7A25" w:rsidR="0073731B" w:rsidRDefault="004C4225" w:rsidP="00FB3E10">
      <w:pPr>
        <w:pStyle w:val="Paragraphedeliste"/>
        <w:numPr>
          <w:ilvl w:val="1"/>
          <w:numId w:val="38"/>
        </w:numPr>
        <w:jc w:val="both"/>
      </w:pPr>
      <w:r>
        <w:t>Olivier Bret ne se présente pas pour un second mandat, faute de pouvoir s’engager comme il le souhaiterait dans les actions menées</w:t>
      </w:r>
      <w:r w:rsidR="00BE3A6E">
        <w:t xml:space="preserve">, en raison de </w:t>
      </w:r>
      <w:r w:rsidR="00D616E3">
        <w:lastRenderedPageBreak/>
        <w:t>ses engagements professionnels actuels</w:t>
      </w:r>
      <w:r>
        <w:t xml:space="preserve">. Le Bureau le remercie pour </w:t>
      </w:r>
      <w:r w:rsidR="00B54707">
        <w:t>les travaux menés pendant sa participation au Comité, en particulier les réflexions sur les services à proposer aux entreprises.</w:t>
      </w:r>
    </w:p>
    <w:p w14:paraId="3F97919E" w14:textId="77777777" w:rsidR="004E368A" w:rsidRDefault="007F68F3" w:rsidP="00FB3E10">
      <w:pPr>
        <w:pStyle w:val="Paragraphedeliste"/>
        <w:numPr>
          <w:ilvl w:val="1"/>
          <w:numId w:val="38"/>
        </w:numPr>
        <w:jc w:val="both"/>
      </w:pPr>
      <w:r>
        <w:t xml:space="preserve">La liste des 10 candidats </w:t>
      </w:r>
      <w:r w:rsidR="004E368A">
        <w:t>qui se présentent au renouvellement partiel du Comité en 2022 est arrêtée :</w:t>
      </w:r>
    </w:p>
    <w:p w14:paraId="2A179E1B" w14:textId="0E32C3BD" w:rsidR="001E37DC" w:rsidRDefault="001E37DC" w:rsidP="001E37DC">
      <w:pPr>
        <w:pStyle w:val="Paragraphedeliste"/>
        <w:numPr>
          <w:ilvl w:val="2"/>
          <w:numId w:val="38"/>
        </w:numPr>
        <w:jc w:val="both"/>
      </w:pPr>
      <w:r>
        <w:t>Aouat Mehdi</w:t>
      </w:r>
    </w:p>
    <w:p w14:paraId="2D4D7246" w14:textId="44A53761" w:rsidR="001E37DC" w:rsidRDefault="001E37DC" w:rsidP="001E37DC">
      <w:pPr>
        <w:pStyle w:val="Paragraphedeliste"/>
        <w:numPr>
          <w:ilvl w:val="2"/>
          <w:numId w:val="38"/>
        </w:numPr>
        <w:jc w:val="both"/>
      </w:pPr>
      <w:r>
        <w:t>Belarbi Fahim</w:t>
      </w:r>
    </w:p>
    <w:p w14:paraId="6DEDEC97" w14:textId="0F569D01" w:rsidR="001E37DC" w:rsidRDefault="001E37DC" w:rsidP="001E37DC">
      <w:pPr>
        <w:pStyle w:val="Paragraphedeliste"/>
        <w:numPr>
          <w:ilvl w:val="2"/>
          <w:numId w:val="38"/>
        </w:numPr>
        <w:jc w:val="both"/>
      </w:pPr>
      <w:r>
        <w:t>Cabrera Cristian</w:t>
      </w:r>
    </w:p>
    <w:p w14:paraId="7740008B" w14:textId="01DF053A" w:rsidR="001E37DC" w:rsidRDefault="001E37DC" w:rsidP="001E37DC">
      <w:pPr>
        <w:pStyle w:val="Paragraphedeliste"/>
        <w:numPr>
          <w:ilvl w:val="2"/>
          <w:numId w:val="38"/>
        </w:numPr>
        <w:jc w:val="both"/>
      </w:pPr>
      <w:r>
        <w:t>Delpierre Charles-Edouard</w:t>
      </w:r>
    </w:p>
    <w:p w14:paraId="70F48588" w14:textId="6E4BAECE" w:rsidR="001E37DC" w:rsidRDefault="001E37DC" w:rsidP="001E37DC">
      <w:pPr>
        <w:pStyle w:val="Paragraphedeliste"/>
        <w:numPr>
          <w:ilvl w:val="2"/>
          <w:numId w:val="38"/>
        </w:numPr>
        <w:jc w:val="both"/>
      </w:pPr>
      <w:r>
        <w:t>Duquesne Charles</w:t>
      </w:r>
    </w:p>
    <w:p w14:paraId="4387A598" w14:textId="4274D58A" w:rsidR="001E37DC" w:rsidRDefault="001E37DC" w:rsidP="001E37DC">
      <w:pPr>
        <w:pStyle w:val="Paragraphedeliste"/>
        <w:numPr>
          <w:ilvl w:val="2"/>
          <w:numId w:val="38"/>
        </w:numPr>
        <w:jc w:val="both"/>
      </w:pPr>
      <w:r>
        <w:t>Guardiola Vincent</w:t>
      </w:r>
    </w:p>
    <w:p w14:paraId="5CEB37A9" w14:textId="179B43C7" w:rsidR="001E37DC" w:rsidRDefault="001E37DC" w:rsidP="001E37DC">
      <w:pPr>
        <w:pStyle w:val="Paragraphedeliste"/>
        <w:numPr>
          <w:ilvl w:val="2"/>
          <w:numId w:val="38"/>
        </w:numPr>
        <w:jc w:val="both"/>
      </w:pPr>
      <w:r>
        <w:t>Lmati Mariam</w:t>
      </w:r>
    </w:p>
    <w:p w14:paraId="6E8B70D1" w14:textId="6FB73375" w:rsidR="001E37DC" w:rsidRDefault="001E37DC" w:rsidP="001E37DC">
      <w:pPr>
        <w:pStyle w:val="Paragraphedeliste"/>
        <w:numPr>
          <w:ilvl w:val="2"/>
          <w:numId w:val="38"/>
        </w:numPr>
        <w:jc w:val="both"/>
      </w:pPr>
      <w:r>
        <w:t>Moulene Jean-Maurice</w:t>
      </w:r>
    </w:p>
    <w:p w14:paraId="4D318644" w14:textId="40BECDA1" w:rsidR="001E37DC" w:rsidRDefault="001E37DC" w:rsidP="001E37DC">
      <w:pPr>
        <w:pStyle w:val="Paragraphedeliste"/>
        <w:numPr>
          <w:ilvl w:val="2"/>
          <w:numId w:val="38"/>
        </w:numPr>
        <w:jc w:val="both"/>
      </w:pPr>
      <w:r>
        <w:t>Ranci</w:t>
      </w:r>
      <w:r w:rsidR="00122B89">
        <w:t>ère</w:t>
      </w:r>
      <w:r>
        <w:t xml:space="preserve"> Romain</w:t>
      </w:r>
    </w:p>
    <w:p w14:paraId="2FF709DE" w14:textId="37F3A6DE" w:rsidR="001E37DC" w:rsidRDefault="001E37DC" w:rsidP="001E37DC">
      <w:pPr>
        <w:pStyle w:val="Paragraphedeliste"/>
        <w:numPr>
          <w:ilvl w:val="2"/>
          <w:numId w:val="38"/>
        </w:numPr>
        <w:jc w:val="both"/>
      </w:pPr>
      <w:r>
        <w:t>Rowenczyn Boris</w:t>
      </w:r>
    </w:p>
    <w:p w14:paraId="027393AD" w14:textId="32139D6B" w:rsidR="00F37F33" w:rsidRDefault="00F37F33" w:rsidP="00FB3E10">
      <w:pPr>
        <w:pStyle w:val="Paragraphedeliste"/>
        <w:numPr>
          <w:ilvl w:val="1"/>
          <w:numId w:val="38"/>
        </w:numPr>
        <w:jc w:val="both"/>
      </w:pPr>
      <w:r>
        <w:t xml:space="preserve">Le Bureau valide </w:t>
      </w:r>
      <w:r w:rsidR="004E368A">
        <w:t>cette</w:t>
      </w:r>
      <w:r>
        <w:t xml:space="preserve"> liste, sous réserve de la bonne réception de</w:t>
      </w:r>
      <w:r w:rsidR="007F68F3">
        <w:t xml:space="preserve">s </w:t>
      </w:r>
      <w:r w:rsidR="001E37DC">
        <w:t>derniers dossiers</w:t>
      </w:r>
      <w:r w:rsidR="007F68F3">
        <w:t>.</w:t>
      </w:r>
    </w:p>
    <w:p w14:paraId="257F576B" w14:textId="2E23FF3D" w:rsidR="00A52D9D" w:rsidRDefault="00815AA8" w:rsidP="00FB3E10">
      <w:pPr>
        <w:pStyle w:val="Paragraphedeliste"/>
        <w:numPr>
          <w:ilvl w:val="1"/>
          <w:numId w:val="38"/>
        </w:numPr>
        <w:jc w:val="both"/>
      </w:pPr>
      <w:r>
        <w:t>Pour mémoire, scrutin 100% en ligne pour les cotisants 2021 ou 2022</w:t>
      </w:r>
      <w:r w:rsidR="00667612">
        <w:t>, à partir de l’espace personnel. Du 14 mars au 3 avril inclus.</w:t>
      </w:r>
    </w:p>
    <w:p w14:paraId="6ADC6A09" w14:textId="370BB046" w:rsidR="009D1025" w:rsidRDefault="009D1025" w:rsidP="009D1025">
      <w:pPr>
        <w:pStyle w:val="Titre1"/>
      </w:pPr>
      <w:r>
        <w:t>Soirée des Ponts</w:t>
      </w:r>
    </w:p>
    <w:p w14:paraId="135C6AF2" w14:textId="3C69F016" w:rsidR="009D1025" w:rsidRDefault="00007456" w:rsidP="009D1025">
      <w:pPr>
        <w:pStyle w:val="Paragraphedeliste"/>
        <w:numPr>
          <w:ilvl w:val="0"/>
          <w:numId w:val="38"/>
        </w:numPr>
        <w:jc w:val="both"/>
      </w:pPr>
      <w:r>
        <w:t>Se reporter au diaporama.</w:t>
      </w:r>
    </w:p>
    <w:p w14:paraId="589B3F76" w14:textId="59C8E1FC" w:rsidR="009577EA" w:rsidRDefault="00590079" w:rsidP="009577EA">
      <w:pPr>
        <w:pStyle w:val="Paragraphedeliste"/>
        <w:numPr>
          <w:ilvl w:val="0"/>
          <w:numId w:val="38"/>
        </w:numPr>
        <w:jc w:val="both"/>
      </w:pPr>
      <w:r>
        <w:t>Budget : 5 k€</w:t>
      </w:r>
    </w:p>
    <w:p w14:paraId="4EBF3963" w14:textId="1DC98FB8" w:rsidR="00590079" w:rsidRDefault="009577EA" w:rsidP="009577EA">
      <w:pPr>
        <w:pStyle w:val="Titre1"/>
      </w:pPr>
      <w:r>
        <w:t>Eléments financiers</w:t>
      </w:r>
    </w:p>
    <w:p w14:paraId="5B55F96E" w14:textId="0336CE60" w:rsidR="009577EA" w:rsidRDefault="00EF42D8" w:rsidP="009577EA">
      <w:pPr>
        <w:pStyle w:val="Paragraphedeliste"/>
        <w:numPr>
          <w:ilvl w:val="0"/>
          <w:numId w:val="40"/>
        </w:numPr>
        <w:jc w:val="both"/>
      </w:pPr>
      <w:r>
        <w:t>Réalisé 2021 satisfaisant</w:t>
      </w:r>
      <w:r w:rsidR="00A4738E">
        <w:t xml:space="preserve"> malgré une situation compliquée. A présenter à l’AG avec les chiffres 2020 pour identifier l’effet COVID</w:t>
      </w:r>
      <w:r w:rsidR="00F37199">
        <w:t xml:space="preserve">, en version consolidée </w:t>
      </w:r>
      <w:r w:rsidR="008E27F8">
        <w:t>avec le résultat SCI.</w:t>
      </w:r>
    </w:p>
    <w:p w14:paraId="0773CF76" w14:textId="02966FB8" w:rsidR="00DB371E" w:rsidRDefault="00934E17" w:rsidP="008E27F8">
      <w:pPr>
        <w:pStyle w:val="Paragraphedeliste"/>
        <w:numPr>
          <w:ilvl w:val="0"/>
          <w:numId w:val="41"/>
        </w:numPr>
        <w:jc w:val="both"/>
      </w:pPr>
      <w:r>
        <w:t>Envoyer les comptes de la SCI avec les comptes de Ponts Alumni aux membres de l’AG</w:t>
      </w:r>
    </w:p>
    <w:p w14:paraId="4BAA008B" w14:textId="2191AF7F" w:rsidR="001619C6" w:rsidRDefault="001619C6" w:rsidP="008E27F8">
      <w:pPr>
        <w:pStyle w:val="Paragraphedeliste"/>
        <w:numPr>
          <w:ilvl w:val="0"/>
          <w:numId w:val="41"/>
        </w:numPr>
        <w:jc w:val="both"/>
      </w:pPr>
      <w:r>
        <w:t>Demander le détail des actifs à Talence Gestion</w:t>
      </w:r>
    </w:p>
    <w:p w14:paraId="794389B0" w14:textId="3934AC93" w:rsidR="00831B32" w:rsidRDefault="00831B32" w:rsidP="00831B32">
      <w:pPr>
        <w:pStyle w:val="Paragraphedeliste"/>
        <w:numPr>
          <w:ilvl w:val="0"/>
          <w:numId w:val="40"/>
        </w:numPr>
        <w:jc w:val="both"/>
      </w:pPr>
      <w:r>
        <w:t>Budget 2022 :</w:t>
      </w:r>
      <w:r w:rsidR="003B60EB">
        <w:t xml:space="preserve"> ajuster le montant du sponsoring pour s’approcher d’un résultat équilibré ; modifier le montant des produits financiers à 40 k€</w:t>
      </w:r>
      <w:r w:rsidR="002F4FD2">
        <w:t> ; ajouter le montant des impôts à 6 k€.</w:t>
      </w:r>
    </w:p>
    <w:p w14:paraId="572FA2B9" w14:textId="6C3DF343" w:rsidR="00D05CD5" w:rsidRDefault="00D05CD5" w:rsidP="0002606D">
      <w:pPr>
        <w:pStyle w:val="Titre1"/>
      </w:pPr>
      <w:r>
        <w:lastRenderedPageBreak/>
        <w:t>Des idées aux actions</w:t>
      </w:r>
      <w:r w:rsidR="0002606D">
        <w:t xml:space="preserve"> / Groupes de travail</w:t>
      </w:r>
    </w:p>
    <w:p w14:paraId="62664611" w14:textId="277FB55E" w:rsidR="0002606D" w:rsidRDefault="00733C8F" w:rsidP="00D05CD5">
      <w:pPr>
        <w:jc w:val="both"/>
      </w:pPr>
      <w:r>
        <w:t>Se reporter aux présentations synthétisées dans le diaporama</w:t>
      </w:r>
    </w:p>
    <w:p w14:paraId="494A97DE" w14:textId="3DDFC97E" w:rsidR="00733C8F" w:rsidRDefault="002F4FD2" w:rsidP="00733C8F">
      <w:pPr>
        <w:pStyle w:val="Paragraphedeliste"/>
        <w:numPr>
          <w:ilvl w:val="0"/>
          <w:numId w:val="39"/>
        </w:numPr>
        <w:jc w:val="both"/>
      </w:pPr>
      <w:r>
        <w:t>Carrières :</w:t>
      </w:r>
    </w:p>
    <w:p w14:paraId="151827D0" w14:textId="12FDFC1E" w:rsidR="00E465E2" w:rsidRDefault="00E465E2" w:rsidP="00E465E2">
      <w:pPr>
        <w:pStyle w:val="Paragraphedeliste"/>
        <w:numPr>
          <w:ilvl w:val="1"/>
          <w:numId w:val="39"/>
        </w:numPr>
        <w:jc w:val="both"/>
      </w:pPr>
      <w:r>
        <w:t xml:space="preserve">Peu de demandes d’entretiens qui témoignent </w:t>
      </w:r>
      <w:r w:rsidR="00FB2CEA">
        <w:t>de la bonne tenue du marché de l’emploi pour les ingénieurs des Ponts</w:t>
      </w:r>
      <w:r w:rsidR="00557D0B">
        <w:t>.</w:t>
      </w:r>
    </w:p>
    <w:p w14:paraId="71FD4F59" w14:textId="31978B9C" w:rsidR="00557D0B" w:rsidRDefault="00557D0B" w:rsidP="00E465E2">
      <w:pPr>
        <w:pStyle w:val="Paragraphedeliste"/>
        <w:numPr>
          <w:ilvl w:val="1"/>
          <w:numId w:val="39"/>
        </w:numPr>
        <w:jc w:val="both"/>
      </w:pPr>
      <w:r>
        <w:t>Peu de suggestions d’amélioration des propositions faites par le service</w:t>
      </w:r>
      <w:r w:rsidR="00372981">
        <w:t>, des modifications à la marge du site internet</w:t>
      </w:r>
    </w:p>
    <w:p w14:paraId="5A283A4F" w14:textId="4E2FFA33" w:rsidR="00372981" w:rsidRDefault="00372981" w:rsidP="00E465E2">
      <w:pPr>
        <w:pStyle w:val="Paragraphedeliste"/>
        <w:numPr>
          <w:ilvl w:val="1"/>
          <w:numId w:val="39"/>
        </w:numPr>
        <w:jc w:val="both"/>
      </w:pPr>
      <w:r>
        <w:t>Les ateliers montés en partenariat avec les associations InterMines, UniAgro et autres permettent d’assurer un nombre satisfaisant de participants.</w:t>
      </w:r>
    </w:p>
    <w:p w14:paraId="4B2BEC4D" w14:textId="114D9E55" w:rsidR="00623AFF" w:rsidRDefault="00623AFF" w:rsidP="00E465E2">
      <w:pPr>
        <w:pStyle w:val="Paragraphedeliste"/>
        <w:numPr>
          <w:ilvl w:val="1"/>
          <w:numId w:val="39"/>
        </w:numPr>
        <w:jc w:val="both"/>
      </w:pPr>
      <w:r>
        <w:t>Wats4U : le Bureau valide la proposition</w:t>
      </w:r>
      <w:r w:rsidR="00BA5FBA">
        <w:t xml:space="preserve"> d’accepter la proposition Wats4U </w:t>
      </w:r>
      <w:r w:rsidR="00FE131C">
        <w:t>en y associant l’Ecole pour afficher notre collaboration.</w:t>
      </w:r>
    </w:p>
    <w:p w14:paraId="08F28708" w14:textId="53654D0F" w:rsidR="000B6435" w:rsidRDefault="000B6435" w:rsidP="00733C8F">
      <w:pPr>
        <w:pStyle w:val="Paragraphedeliste"/>
        <w:numPr>
          <w:ilvl w:val="0"/>
          <w:numId w:val="39"/>
        </w:numPr>
        <w:jc w:val="both"/>
      </w:pPr>
      <w:r>
        <w:t>Groupe 2 / Offres Entreprises</w:t>
      </w:r>
    </w:p>
    <w:p w14:paraId="7FE28EFA" w14:textId="3C63D418" w:rsidR="00FE131C" w:rsidRDefault="00FE131C" w:rsidP="00FE131C">
      <w:pPr>
        <w:pStyle w:val="Paragraphedeliste"/>
        <w:numPr>
          <w:ilvl w:val="1"/>
          <w:numId w:val="39"/>
        </w:numPr>
        <w:jc w:val="both"/>
      </w:pPr>
      <w:r>
        <w:t xml:space="preserve">Même si les propositions n’ont pas abouti à ce jour, </w:t>
      </w:r>
      <w:r w:rsidR="00A8782C">
        <w:t>l’offre Soirée de recrutement, maintenant mieux ciblée, semble plaire. Vinci pourrait être intéressé (cf. C.Persoz)</w:t>
      </w:r>
    </w:p>
    <w:p w14:paraId="00CBEB6B" w14:textId="77777777" w:rsidR="004A41AF" w:rsidRDefault="006B54D8" w:rsidP="00FE131C">
      <w:pPr>
        <w:pStyle w:val="Paragraphedeliste"/>
        <w:numPr>
          <w:ilvl w:val="1"/>
          <w:numId w:val="39"/>
        </w:numPr>
        <w:jc w:val="both"/>
      </w:pPr>
      <w:r>
        <w:t>L’offre sera d’autant plus intéressante qu’elle s’appuiera sur des alumni déjà en poste au sein de l’entreprise : il est donc important de les associer systématiquement lors des échanges avec les RH.</w:t>
      </w:r>
    </w:p>
    <w:p w14:paraId="260ED3FA" w14:textId="6A274D43" w:rsidR="006B54D8" w:rsidRDefault="006B54D8" w:rsidP="004A41AF">
      <w:pPr>
        <w:pStyle w:val="Paragraphedeliste"/>
        <w:numPr>
          <w:ilvl w:val="1"/>
          <w:numId w:val="42"/>
        </w:numPr>
        <w:jc w:val="both"/>
      </w:pPr>
      <w:r>
        <w:t xml:space="preserve">Anne Daire propose </w:t>
      </w:r>
      <w:r w:rsidR="00AE0832">
        <w:t>de partager ses contacts avec les membres du Comité.</w:t>
      </w:r>
      <w:r w:rsidR="006356D8">
        <w:t xml:space="preserve"> Sont cités lors des échanges : </w:t>
      </w:r>
      <w:r w:rsidR="007446D5">
        <w:t>Fabienne Lecorbusier, DGA d’Air Liquide (CIV 85) ; Baudouin Coureau, Faurecia</w:t>
      </w:r>
    </w:p>
    <w:p w14:paraId="056B1216" w14:textId="6F843764" w:rsidR="00674C40" w:rsidRDefault="00674C40" w:rsidP="004A41AF">
      <w:pPr>
        <w:pStyle w:val="Paragraphedeliste"/>
        <w:numPr>
          <w:ilvl w:val="0"/>
          <w:numId w:val="42"/>
        </w:numPr>
        <w:jc w:val="both"/>
      </w:pPr>
      <w:r>
        <w:t>Groupe 5</w:t>
      </w:r>
      <w:r w:rsidR="008C283B">
        <w:t xml:space="preserve"> / Relai de l’enseignement</w:t>
      </w:r>
    </w:p>
    <w:p w14:paraId="259AC11D" w14:textId="7AE62B19" w:rsidR="00E25BDD" w:rsidRDefault="00E25BDD" w:rsidP="00084B38">
      <w:pPr>
        <w:pStyle w:val="Paragraphedeliste"/>
        <w:numPr>
          <w:ilvl w:val="1"/>
          <w:numId w:val="39"/>
        </w:numPr>
        <w:jc w:val="both"/>
      </w:pPr>
      <w:r>
        <w:t xml:space="preserve">Suite à la réunion du </w:t>
      </w:r>
      <w:r w:rsidR="009F294E">
        <w:t xml:space="preserve">15 février avec </w:t>
      </w:r>
      <w:r w:rsidR="009F294E" w:rsidRPr="00084B38">
        <w:t>PFC</w:t>
      </w:r>
      <w:r w:rsidR="009F294E">
        <w:t xml:space="preserve">, et pour répondre à la demande des </w:t>
      </w:r>
      <w:r w:rsidR="00190224">
        <w:t xml:space="preserve">chargés de formation, </w:t>
      </w:r>
      <w:r w:rsidR="009F294E">
        <w:t xml:space="preserve">le groupe organise une réunion </w:t>
      </w:r>
      <w:r w:rsidR="00460833">
        <w:t>le 19 avril pour faire se rencontrer les</w:t>
      </w:r>
      <w:r w:rsidR="009F294E">
        <w:t xml:space="preserve"> alumni « ex</w:t>
      </w:r>
      <w:r w:rsidR="00190224">
        <w:t>p</w:t>
      </w:r>
      <w:r w:rsidR="009F294E">
        <w:t>erts » d’un domaine</w:t>
      </w:r>
      <w:r w:rsidR="00190224">
        <w:t xml:space="preserve"> et les formateurs qui pourront les solliciter en tant que conseil</w:t>
      </w:r>
      <w:r w:rsidR="00867991">
        <w:t>.</w:t>
      </w:r>
    </w:p>
    <w:p w14:paraId="4ADD1D8C" w14:textId="5DD02357" w:rsidR="00372AA8" w:rsidRDefault="006534EF" w:rsidP="00372AA8">
      <w:pPr>
        <w:pStyle w:val="Paragraphedeliste"/>
        <w:numPr>
          <w:ilvl w:val="1"/>
          <w:numId w:val="44"/>
        </w:numPr>
        <w:jc w:val="both"/>
      </w:pPr>
      <w:r>
        <w:t xml:space="preserve">Une liste de propositions d’alumni experts sera envoyée par Christophe Persoz et la déléguée générale aux </w:t>
      </w:r>
      <w:r w:rsidR="00E4121F">
        <w:t>personnes envisagées qui donneront ou non leur accord de principe.</w:t>
      </w:r>
    </w:p>
    <w:p w14:paraId="6D3A710F" w14:textId="646D2225" w:rsidR="00867991" w:rsidRDefault="00867991" w:rsidP="00986A34">
      <w:pPr>
        <w:pStyle w:val="Paragraphedeliste"/>
        <w:numPr>
          <w:ilvl w:val="1"/>
          <w:numId w:val="39"/>
        </w:numPr>
        <w:jc w:val="both"/>
      </w:pPr>
      <w:r>
        <w:t xml:space="preserve">Un groupe de </w:t>
      </w:r>
      <w:r w:rsidR="002168E3">
        <w:t xml:space="preserve">travail conjoint Ecole / Ponts Alumni </w:t>
      </w:r>
      <w:r w:rsidR="001D5F75" w:rsidRPr="002168E3">
        <w:t>sur la transition écologique et les besoins des entreprises en compétences</w:t>
      </w:r>
      <w:r w:rsidR="001D5F75">
        <w:t xml:space="preserve"> a été mis en place</w:t>
      </w:r>
      <w:r w:rsidR="00E477EE">
        <w:t xml:space="preserve"> début 2022</w:t>
      </w:r>
      <w:r w:rsidR="00B97B60">
        <w:t>. Y participen</w:t>
      </w:r>
      <w:r w:rsidR="00486192">
        <w:t>t Manuel Astier (PTE / Ponts pour le Climat) et Pierre Bertrand, responsable académique SEGF.</w:t>
      </w:r>
    </w:p>
    <w:p w14:paraId="77376BAF" w14:textId="1E096D1D" w:rsidR="00486192" w:rsidRDefault="00C22776" w:rsidP="00986A34">
      <w:pPr>
        <w:pStyle w:val="Paragraphedeliste"/>
        <w:numPr>
          <w:ilvl w:val="1"/>
          <w:numId w:val="39"/>
        </w:numPr>
        <w:jc w:val="both"/>
      </w:pPr>
      <w:r>
        <w:lastRenderedPageBreak/>
        <w:t xml:space="preserve">Des échanges ont également été initiés </w:t>
      </w:r>
      <w:r w:rsidR="00DD7683">
        <w:t>entre l’</w:t>
      </w:r>
      <w:r w:rsidR="00DD7683" w:rsidRPr="00DD7683">
        <w:t xml:space="preserve">Ecole </w:t>
      </w:r>
      <w:r w:rsidR="00DD7683">
        <w:t>et</w:t>
      </w:r>
      <w:r w:rsidR="00DD7683" w:rsidRPr="00DD7683">
        <w:t xml:space="preserve"> Ponts Alumni sur la filière Génie Civil et Construction</w:t>
      </w:r>
      <w:r w:rsidR="00405729">
        <w:t>, Christophe Persoz représente les alumni.</w:t>
      </w:r>
    </w:p>
    <w:p w14:paraId="53F7281E" w14:textId="167063C2" w:rsidR="005D3CA6" w:rsidRDefault="005D3CA6" w:rsidP="00986A34">
      <w:pPr>
        <w:pStyle w:val="Paragraphedeliste"/>
        <w:numPr>
          <w:ilvl w:val="1"/>
          <w:numId w:val="39"/>
        </w:numPr>
        <w:jc w:val="both"/>
      </w:pPr>
      <w:r>
        <w:t>Un appel aux alumni retraités connaisseurs du monde de l’entreprise a été passé début mars pour encadre</w:t>
      </w:r>
      <w:r w:rsidR="00602669">
        <w:t>r le module « Gestion de l’entreprise » en début de 2</w:t>
      </w:r>
      <w:r w:rsidR="00602669" w:rsidRPr="00084B38">
        <w:t>e</w:t>
      </w:r>
      <w:r w:rsidR="00602669">
        <w:t xml:space="preserve"> année du cursus ingénieur</w:t>
      </w:r>
      <w:r w:rsidR="00050228">
        <w:t>. Au moins 5 candidatures sont parvenues aux animateurs du module qui remercient Ponts Alumni pour son relai.</w:t>
      </w:r>
    </w:p>
    <w:p w14:paraId="486E9421" w14:textId="17E95C05" w:rsidR="00307B89" w:rsidRDefault="00446A58" w:rsidP="00986A34">
      <w:pPr>
        <w:pStyle w:val="Paragraphedeliste"/>
        <w:numPr>
          <w:ilvl w:val="1"/>
          <w:numId w:val="39"/>
        </w:numPr>
        <w:jc w:val="both"/>
      </w:pPr>
      <w:r>
        <w:t>Pour mémoire, des collaborations sont engagées depuis quelques années entre XPP Immobilier et les MS AMUR</w:t>
      </w:r>
      <w:r w:rsidR="00E5374F">
        <w:t xml:space="preserve"> et IBD.</w:t>
      </w:r>
    </w:p>
    <w:p w14:paraId="5F07F745" w14:textId="50ED731B" w:rsidR="00084B38" w:rsidRDefault="000D79FE" w:rsidP="00372AA8">
      <w:pPr>
        <w:pStyle w:val="Paragraphedeliste"/>
        <w:numPr>
          <w:ilvl w:val="0"/>
          <w:numId w:val="44"/>
        </w:numPr>
        <w:jc w:val="both"/>
      </w:pPr>
      <w:r>
        <w:t>Alumni à l’International</w:t>
      </w:r>
    </w:p>
    <w:p w14:paraId="18AE41B1" w14:textId="3A0579B0" w:rsidR="000D79FE" w:rsidRDefault="006133EE" w:rsidP="00986A34">
      <w:pPr>
        <w:pStyle w:val="Paragraphedeliste"/>
        <w:numPr>
          <w:ilvl w:val="1"/>
          <w:numId w:val="39"/>
        </w:numPr>
        <w:jc w:val="both"/>
      </w:pPr>
      <w:r>
        <w:t xml:space="preserve">10 </w:t>
      </w:r>
      <w:r w:rsidR="00E004B3">
        <w:t>réunions en visio entre mi-novembre 2021 et mi-mars 2022.</w:t>
      </w:r>
    </w:p>
    <w:p w14:paraId="3763BA79" w14:textId="6D9529C3" w:rsidR="00233D69" w:rsidRDefault="00233D69" w:rsidP="00986A34">
      <w:pPr>
        <w:pStyle w:val="Paragraphedeliste"/>
        <w:numPr>
          <w:ilvl w:val="1"/>
          <w:numId w:val="39"/>
        </w:numPr>
        <w:jc w:val="both"/>
      </w:pPr>
      <w:r>
        <w:t>Entre -30 et -50% de participants réels par rapport aux inscrits</w:t>
      </w:r>
    </w:p>
    <w:p w14:paraId="21357976" w14:textId="77777777" w:rsidR="00697E94" w:rsidRDefault="00697E94" w:rsidP="00986A34">
      <w:pPr>
        <w:pStyle w:val="Paragraphedeliste"/>
        <w:numPr>
          <w:ilvl w:val="1"/>
          <w:numId w:val="39"/>
        </w:numPr>
        <w:jc w:val="both"/>
      </w:pPr>
      <w:r>
        <w:t>Une synthèse des échanges à prévoir pour chaque soirée :</w:t>
      </w:r>
    </w:p>
    <w:p w14:paraId="44C8924E" w14:textId="44F72E78" w:rsidR="00697E94" w:rsidRDefault="00697E94" w:rsidP="00986A34">
      <w:pPr>
        <w:pStyle w:val="Paragraphedeliste"/>
        <w:numPr>
          <w:ilvl w:val="2"/>
          <w:numId w:val="39"/>
        </w:numPr>
        <w:jc w:val="both"/>
      </w:pPr>
      <w:r>
        <w:t>montage vidéo</w:t>
      </w:r>
      <w:r w:rsidR="006B5DF2">
        <w:t xml:space="preserve"> (20 min max)</w:t>
      </w:r>
    </w:p>
    <w:p w14:paraId="28507344" w14:textId="46DC5A85" w:rsidR="00604A7F" w:rsidRDefault="00604A7F" w:rsidP="00986A34">
      <w:pPr>
        <w:pStyle w:val="Paragraphedeliste"/>
        <w:numPr>
          <w:ilvl w:val="2"/>
          <w:numId w:val="39"/>
        </w:numPr>
        <w:jc w:val="both"/>
      </w:pPr>
      <w:r>
        <w:t>fiche de synthèse sur les questions récurrentes</w:t>
      </w:r>
    </w:p>
    <w:p w14:paraId="5AF1E4F1" w14:textId="63A3320C" w:rsidR="00604A7F" w:rsidRDefault="00604A7F" w:rsidP="00986A34">
      <w:pPr>
        <w:pStyle w:val="Paragraphedeliste"/>
        <w:numPr>
          <w:ilvl w:val="1"/>
          <w:numId w:val="39"/>
        </w:numPr>
        <w:jc w:val="both"/>
      </w:pPr>
      <w:r>
        <w:t>A suivre : réflexions sur le format ? Nouveaux pays ? des sessions sur des problématiques transversales ?</w:t>
      </w:r>
    </w:p>
    <w:p w14:paraId="59B512BD" w14:textId="58BD776A" w:rsidR="00561830" w:rsidRDefault="005912BA" w:rsidP="005912BA">
      <w:pPr>
        <w:pStyle w:val="Titre1"/>
      </w:pPr>
      <w:r>
        <w:t>Points divers</w:t>
      </w:r>
    </w:p>
    <w:p w14:paraId="19EF145B" w14:textId="6383F298" w:rsidR="00970A57" w:rsidRDefault="006B5DF2" w:rsidP="00986A34">
      <w:pPr>
        <w:pStyle w:val="Paragraphedeliste"/>
        <w:numPr>
          <w:ilvl w:val="1"/>
          <w:numId w:val="39"/>
        </w:numPr>
        <w:jc w:val="both"/>
      </w:pPr>
      <w:r>
        <w:t>Ponts Maroc (ex-AIPCM)</w:t>
      </w:r>
      <w:r w:rsidR="00CD63CF">
        <w:t> : convention de partenariat en cours de rédaction, pour signature si possible en avril</w:t>
      </w:r>
      <w:r w:rsidR="0021158A">
        <w:t>. Vérifier les conditions imposées par les statuts (cf convention avec UnIPEF)</w:t>
      </w:r>
    </w:p>
    <w:p w14:paraId="39D27F36" w14:textId="559CFF3F" w:rsidR="00B34BB4" w:rsidRDefault="00766A89" w:rsidP="00E4121F">
      <w:pPr>
        <w:pStyle w:val="Paragraphedeliste"/>
        <w:numPr>
          <w:ilvl w:val="1"/>
          <w:numId w:val="39"/>
        </w:numPr>
        <w:jc w:val="both"/>
      </w:pPr>
      <w:r>
        <w:t>Annuaire : Le Bureau donne son accord pour l’extraction des MBA dont la liste sera présentée à part</w:t>
      </w:r>
      <w:r w:rsidR="00B34BB4">
        <w:t xml:space="preserve"> sous la forme liste par promo puis liste alphabétique.</w:t>
      </w:r>
    </w:p>
    <w:p w14:paraId="4F7F8766" w14:textId="2F26BF47" w:rsidR="00B107DE" w:rsidRDefault="00B107DE" w:rsidP="00B712EB">
      <w:pPr>
        <w:pStyle w:val="Titre1"/>
      </w:pPr>
      <w:r>
        <w:t>Prochaines dates</w:t>
      </w:r>
    </w:p>
    <w:p w14:paraId="4091A3AF" w14:textId="1A8FDB92" w:rsidR="004C4688" w:rsidRDefault="004C4688" w:rsidP="009C2863">
      <w:pPr>
        <w:pStyle w:val="Paragraphedeliste"/>
        <w:numPr>
          <w:ilvl w:val="0"/>
          <w:numId w:val="24"/>
        </w:numPr>
      </w:pPr>
      <w:r>
        <w:t>Dates 2022 :</w:t>
      </w:r>
      <w:r w:rsidR="0029097F">
        <w:t xml:space="preserve"> </w:t>
      </w:r>
    </w:p>
    <w:p w14:paraId="25F29EAE" w14:textId="77777777" w:rsidR="00226788" w:rsidRPr="00226788" w:rsidRDefault="00226788" w:rsidP="00226788">
      <w:pPr>
        <w:ind w:left="1416"/>
      </w:pPr>
      <w:r w:rsidRPr="00226788">
        <w:t>13 avril : Comité</w:t>
      </w:r>
    </w:p>
    <w:p w14:paraId="67BE49AF" w14:textId="77777777" w:rsidR="00226788" w:rsidRPr="00226788" w:rsidRDefault="00226788" w:rsidP="00226788">
      <w:pPr>
        <w:ind w:left="1416"/>
      </w:pPr>
      <w:r w:rsidRPr="00226788">
        <w:t>16 mai : Assemblée Générale</w:t>
      </w:r>
    </w:p>
    <w:p w14:paraId="0A1D9B90" w14:textId="77777777" w:rsidR="00226788" w:rsidRPr="00226788" w:rsidRDefault="00226788" w:rsidP="00226788">
      <w:pPr>
        <w:ind w:left="1416"/>
      </w:pPr>
      <w:r w:rsidRPr="00226788">
        <w:t>7 juin : Bureau</w:t>
      </w:r>
    </w:p>
    <w:p w14:paraId="6D03BBCC" w14:textId="2CE5A6C0" w:rsidR="00E05075" w:rsidRDefault="00226788" w:rsidP="00226788">
      <w:pPr>
        <w:ind w:left="1416"/>
      </w:pPr>
      <w:r w:rsidRPr="00226788">
        <w:t>6 juillet : Comité</w:t>
      </w:r>
    </w:p>
    <w:p w14:paraId="1A9F8840" w14:textId="77777777" w:rsidR="009C2863" w:rsidRPr="009C2863" w:rsidRDefault="009C2863" w:rsidP="009C2863"/>
    <w:sectPr w:rsidR="009C2863" w:rsidRPr="009C2863" w:rsidSect="000F6522">
      <w:footerReference w:type="defaul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D125D" w14:textId="77777777" w:rsidR="00CD51D7" w:rsidRDefault="00CD51D7" w:rsidP="00E938A4">
      <w:pPr>
        <w:spacing w:after="0" w:line="240" w:lineRule="auto"/>
      </w:pPr>
      <w:r>
        <w:separator/>
      </w:r>
    </w:p>
  </w:endnote>
  <w:endnote w:type="continuationSeparator" w:id="0">
    <w:p w14:paraId="78C95A6D" w14:textId="77777777" w:rsidR="00CD51D7" w:rsidRDefault="00CD51D7" w:rsidP="00E9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CA40" w14:textId="00D8E120" w:rsidR="00E938A4" w:rsidRPr="00266987" w:rsidRDefault="00246CAC">
    <w:pPr>
      <w:pStyle w:val="Pieddepage"/>
      <w:rPr>
        <w:sz w:val="16"/>
        <w:szCs w:val="16"/>
      </w:rPr>
    </w:pPr>
    <w:r>
      <w:rPr>
        <w:sz w:val="16"/>
        <w:szCs w:val="16"/>
      </w:rPr>
      <w:t>Ponts Alumni</w:t>
    </w:r>
    <w:r w:rsidR="00E938A4" w:rsidRPr="00266987">
      <w:rPr>
        <w:sz w:val="16"/>
        <w:szCs w:val="16"/>
      </w:rPr>
      <w:tab/>
    </w:r>
    <w:sdt>
      <w:sdtPr>
        <w:rPr>
          <w:sz w:val="16"/>
          <w:szCs w:val="16"/>
        </w:rPr>
        <w:alias w:val="Titre "/>
        <w:tag w:val=""/>
        <w:id w:val="161757051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B3141">
          <w:rPr>
            <w:sz w:val="16"/>
            <w:szCs w:val="16"/>
          </w:rPr>
          <w:t>Bureau</w:t>
        </w:r>
        <w:r w:rsidR="00F62805">
          <w:rPr>
            <w:sz w:val="16"/>
            <w:szCs w:val="16"/>
          </w:rPr>
          <w:t xml:space="preserve"> du </w:t>
        </w:r>
        <w:r w:rsidR="003B3141">
          <w:rPr>
            <w:sz w:val="16"/>
            <w:szCs w:val="16"/>
          </w:rPr>
          <w:t>9 mars</w:t>
        </w:r>
        <w:r w:rsidR="00F62805">
          <w:rPr>
            <w:sz w:val="16"/>
            <w:szCs w:val="16"/>
          </w:rPr>
          <w:t xml:space="preserve"> 2022</w:t>
        </w:r>
      </w:sdtContent>
    </w:sdt>
    <w:r w:rsidR="00E938A4" w:rsidRPr="00266987">
      <w:rPr>
        <w:sz w:val="16"/>
        <w:szCs w:val="16"/>
      </w:rPr>
      <w:tab/>
    </w:r>
    <w:r w:rsidR="00E938A4" w:rsidRPr="00266987">
      <w:rPr>
        <w:sz w:val="16"/>
        <w:szCs w:val="16"/>
      </w:rPr>
      <w:fldChar w:fldCharType="begin"/>
    </w:r>
    <w:r w:rsidR="00E938A4" w:rsidRPr="00266987">
      <w:rPr>
        <w:sz w:val="16"/>
        <w:szCs w:val="16"/>
      </w:rPr>
      <w:instrText>PAGE   \* MERGEFORMAT</w:instrText>
    </w:r>
    <w:r w:rsidR="00E938A4" w:rsidRPr="00266987">
      <w:rPr>
        <w:sz w:val="16"/>
        <w:szCs w:val="16"/>
      </w:rPr>
      <w:fldChar w:fldCharType="separate"/>
    </w:r>
    <w:r w:rsidR="00E938A4" w:rsidRPr="00266987">
      <w:rPr>
        <w:sz w:val="16"/>
        <w:szCs w:val="16"/>
      </w:rPr>
      <w:t>1</w:t>
    </w:r>
    <w:r w:rsidR="00E938A4" w:rsidRPr="0026698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40E84" w14:textId="77777777" w:rsidR="00CD51D7" w:rsidRDefault="00CD51D7" w:rsidP="00E938A4">
      <w:pPr>
        <w:spacing w:after="0" w:line="240" w:lineRule="auto"/>
      </w:pPr>
      <w:r>
        <w:separator/>
      </w:r>
    </w:p>
  </w:footnote>
  <w:footnote w:type="continuationSeparator" w:id="0">
    <w:p w14:paraId="04FD606C" w14:textId="77777777" w:rsidR="00CD51D7" w:rsidRDefault="00CD51D7" w:rsidP="00E93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7A8"/>
    <w:multiLevelType w:val="hybridMultilevel"/>
    <w:tmpl w:val="12EE9A34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7A0460"/>
    <w:multiLevelType w:val="hybridMultilevel"/>
    <w:tmpl w:val="93D49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E3A2C"/>
    <w:multiLevelType w:val="hybridMultilevel"/>
    <w:tmpl w:val="FD50B338"/>
    <w:lvl w:ilvl="0" w:tplc="0582B1B0">
      <w:start w:val="1"/>
      <w:numFmt w:val="bullet"/>
      <w:pStyle w:val="Titr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B1CD8"/>
    <w:multiLevelType w:val="hybridMultilevel"/>
    <w:tmpl w:val="6038A072"/>
    <w:lvl w:ilvl="0" w:tplc="983802A2">
      <w:numFmt w:val="bullet"/>
      <w:lvlText w:val="-"/>
      <w:lvlJc w:val="left"/>
      <w:pPr>
        <w:ind w:left="720" w:hanging="360"/>
      </w:pPr>
      <w:rPr>
        <w:rFonts w:ascii="Montserrat" w:eastAsiaTheme="minorEastAsia" w:hAnsi="Montserr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4626A"/>
    <w:multiLevelType w:val="hybridMultilevel"/>
    <w:tmpl w:val="257210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AA7F6">
      <w:numFmt w:val="bullet"/>
      <w:lvlText w:val=""/>
      <w:lvlJc w:val="left"/>
      <w:pPr>
        <w:ind w:left="1440" w:hanging="360"/>
      </w:pPr>
      <w:rPr>
        <w:rFonts w:ascii="Wingdings" w:eastAsiaTheme="minorEastAsia" w:hAnsi="Wingdings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61B62"/>
    <w:multiLevelType w:val="hybridMultilevel"/>
    <w:tmpl w:val="452E4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21B98"/>
    <w:multiLevelType w:val="hybridMultilevel"/>
    <w:tmpl w:val="9BDE4384"/>
    <w:lvl w:ilvl="0" w:tplc="983802A2">
      <w:numFmt w:val="bullet"/>
      <w:lvlText w:val="-"/>
      <w:lvlJc w:val="left"/>
      <w:pPr>
        <w:ind w:left="720" w:hanging="360"/>
      </w:pPr>
      <w:rPr>
        <w:rFonts w:ascii="Montserrat" w:eastAsiaTheme="minorEastAsia" w:hAnsi="Montserr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14C58"/>
    <w:multiLevelType w:val="hybridMultilevel"/>
    <w:tmpl w:val="05AE4E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1736F"/>
    <w:multiLevelType w:val="hybridMultilevel"/>
    <w:tmpl w:val="624210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AC0491"/>
    <w:multiLevelType w:val="hybridMultilevel"/>
    <w:tmpl w:val="B7E42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880652"/>
    <w:multiLevelType w:val="hybridMultilevel"/>
    <w:tmpl w:val="6B8EA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5487D"/>
    <w:multiLevelType w:val="hybridMultilevel"/>
    <w:tmpl w:val="442834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C026D"/>
    <w:multiLevelType w:val="hybridMultilevel"/>
    <w:tmpl w:val="5A26C6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015DA"/>
    <w:multiLevelType w:val="hybridMultilevel"/>
    <w:tmpl w:val="F236A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B267BA"/>
    <w:multiLevelType w:val="hybridMultilevel"/>
    <w:tmpl w:val="0E4E06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51791E"/>
    <w:multiLevelType w:val="hybridMultilevel"/>
    <w:tmpl w:val="A0AC7A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3B76F3"/>
    <w:multiLevelType w:val="hybridMultilevel"/>
    <w:tmpl w:val="39F03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0E6F31"/>
    <w:multiLevelType w:val="hybridMultilevel"/>
    <w:tmpl w:val="186AE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AF0E09"/>
    <w:multiLevelType w:val="hybridMultilevel"/>
    <w:tmpl w:val="4F4EEB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0D62C2"/>
    <w:multiLevelType w:val="hybridMultilevel"/>
    <w:tmpl w:val="EFBCAE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CF644C"/>
    <w:multiLevelType w:val="hybridMultilevel"/>
    <w:tmpl w:val="AC1ACE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AA7F6">
      <w:numFmt w:val="bullet"/>
      <w:lvlText w:val=""/>
      <w:lvlJc w:val="left"/>
      <w:pPr>
        <w:ind w:left="1440" w:hanging="360"/>
      </w:pPr>
      <w:rPr>
        <w:rFonts w:ascii="Wingdings" w:eastAsiaTheme="minorEastAsia" w:hAnsi="Wingding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F644A0"/>
    <w:multiLevelType w:val="hybridMultilevel"/>
    <w:tmpl w:val="28C8E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F74DF"/>
    <w:multiLevelType w:val="hybridMultilevel"/>
    <w:tmpl w:val="E2A8D624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800610"/>
    <w:multiLevelType w:val="hybridMultilevel"/>
    <w:tmpl w:val="CC789B44"/>
    <w:lvl w:ilvl="0" w:tplc="B69AA7F6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5745A3"/>
    <w:multiLevelType w:val="hybridMultilevel"/>
    <w:tmpl w:val="8856C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9A17E3"/>
    <w:multiLevelType w:val="hybridMultilevel"/>
    <w:tmpl w:val="21980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793D67"/>
    <w:multiLevelType w:val="hybridMultilevel"/>
    <w:tmpl w:val="C43CDBDC"/>
    <w:lvl w:ilvl="0" w:tplc="E590481A">
      <w:numFmt w:val="bullet"/>
      <w:lvlText w:val="-"/>
      <w:lvlJc w:val="left"/>
      <w:pPr>
        <w:ind w:left="1440" w:hanging="360"/>
      </w:pPr>
      <w:rPr>
        <w:rFonts w:ascii="Montserrat" w:eastAsiaTheme="minorEastAsia" w:hAnsi="Montserr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23D1C0B"/>
    <w:multiLevelType w:val="hybridMultilevel"/>
    <w:tmpl w:val="1A5EFA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466687"/>
    <w:multiLevelType w:val="hybridMultilevel"/>
    <w:tmpl w:val="3A621B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C97B08"/>
    <w:multiLevelType w:val="hybridMultilevel"/>
    <w:tmpl w:val="7E24A2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CD5F6B"/>
    <w:multiLevelType w:val="hybridMultilevel"/>
    <w:tmpl w:val="AF7EFE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0723D1"/>
    <w:multiLevelType w:val="hybridMultilevel"/>
    <w:tmpl w:val="47BEC6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B01A7C"/>
    <w:multiLevelType w:val="hybridMultilevel"/>
    <w:tmpl w:val="70EEC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591C58"/>
    <w:multiLevelType w:val="hybridMultilevel"/>
    <w:tmpl w:val="00F29FD2"/>
    <w:lvl w:ilvl="0" w:tplc="E590481A">
      <w:numFmt w:val="bullet"/>
      <w:lvlText w:val="-"/>
      <w:lvlJc w:val="left"/>
      <w:pPr>
        <w:ind w:left="720" w:hanging="360"/>
      </w:pPr>
      <w:rPr>
        <w:rFonts w:ascii="Montserrat" w:eastAsiaTheme="minorEastAsia" w:hAnsi="Montserr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8C4A03"/>
    <w:multiLevelType w:val="hybridMultilevel"/>
    <w:tmpl w:val="63505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085C2F"/>
    <w:multiLevelType w:val="hybridMultilevel"/>
    <w:tmpl w:val="7C5680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DA099F"/>
    <w:multiLevelType w:val="hybridMultilevel"/>
    <w:tmpl w:val="475294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8713699"/>
    <w:multiLevelType w:val="hybridMultilevel"/>
    <w:tmpl w:val="7F3C8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743E17"/>
    <w:multiLevelType w:val="hybridMultilevel"/>
    <w:tmpl w:val="623AA0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FA61A0"/>
    <w:multiLevelType w:val="hybridMultilevel"/>
    <w:tmpl w:val="0C28B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FB19A7"/>
    <w:multiLevelType w:val="hybridMultilevel"/>
    <w:tmpl w:val="933259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BE0903"/>
    <w:multiLevelType w:val="hybridMultilevel"/>
    <w:tmpl w:val="B7885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01925"/>
    <w:multiLevelType w:val="hybridMultilevel"/>
    <w:tmpl w:val="BF581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DA1EFD"/>
    <w:multiLevelType w:val="hybridMultilevel"/>
    <w:tmpl w:val="227EC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E034AC"/>
    <w:multiLevelType w:val="hybridMultilevel"/>
    <w:tmpl w:val="D32017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D12CB"/>
    <w:multiLevelType w:val="hybridMultilevel"/>
    <w:tmpl w:val="5296B5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E56F17"/>
    <w:multiLevelType w:val="hybridMultilevel"/>
    <w:tmpl w:val="9198E2E2"/>
    <w:lvl w:ilvl="0" w:tplc="E590481A">
      <w:numFmt w:val="bullet"/>
      <w:lvlText w:val="-"/>
      <w:lvlJc w:val="left"/>
      <w:pPr>
        <w:ind w:left="720" w:hanging="360"/>
      </w:pPr>
      <w:rPr>
        <w:rFonts w:ascii="Montserrat" w:eastAsiaTheme="minorEastAsia" w:hAnsi="Montserr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167078">
    <w:abstractNumId w:val="28"/>
  </w:num>
  <w:num w:numId="2" w16cid:durableId="1728643660">
    <w:abstractNumId w:val="13"/>
  </w:num>
  <w:num w:numId="3" w16cid:durableId="716005084">
    <w:abstractNumId w:val="31"/>
  </w:num>
  <w:num w:numId="4" w16cid:durableId="259801092">
    <w:abstractNumId w:val="40"/>
  </w:num>
  <w:num w:numId="5" w16cid:durableId="1374965392">
    <w:abstractNumId w:val="37"/>
  </w:num>
  <w:num w:numId="6" w16cid:durableId="665937429">
    <w:abstractNumId w:val="35"/>
  </w:num>
  <w:num w:numId="7" w16cid:durableId="1475217366">
    <w:abstractNumId w:val="30"/>
  </w:num>
  <w:num w:numId="8" w16cid:durableId="429619821">
    <w:abstractNumId w:val="41"/>
  </w:num>
  <w:num w:numId="9" w16cid:durableId="21825706">
    <w:abstractNumId w:val="16"/>
  </w:num>
  <w:num w:numId="10" w16cid:durableId="1077900716">
    <w:abstractNumId w:val="1"/>
  </w:num>
  <w:num w:numId="11" w16cid:durableId="1347170671">
    <w:abstractNumId w:val="27"/>
  </w:num>
  <w:num w:numId="12" w16cid:durableId="1207909220">
    <w:abstractNumId w:val="43"/>
  </w:num>
  <w:num w:numId="13" w16cid:durableId="2076901649">
    <w:abstractNumId w:val="42"/>
  </w:num>
  <w:num w:numId="14" w16cid:durableId="1829636316">
    <w:abstractNumId w:val="25"/>
  </w:num>
  <w:num w:numId="15" w16cid:durableId="276254705">
    <w:abstractNumId w:val="36"/>
  </w:num>
  <w:num w:numId="16" w16cid:durableId="1195657825">
    <w:abstractNumId w:val="38"/>
  </w:num>
  <w:num w:numId="17" w16cid:durableId="953488604">
    <w:abstractNumId w:val="29"/>
  </w:num>
  <w:num w:numId="18" w16cid:durableId="2115320595">
    <w:abstractNumId w:val="17"/>
  </w:num>
  <w:num w:numId="19" w16cid:durableId="1759903886">
    <w:abstractNumId w:val="44"/>
  </w:num>
  <w:num w:numId="20" w16cid:durableId="2054647938">
    <w:abstractNumId w:val="39"/>
  </w:num>
  <w:num w:numId="21" w16cid:durableId="1377849958">
    <w:abstractNumId w:val="24"/>
  </w:num>
  <w:num w:numId="22" w16cid:durableId="1917281523">
    <w:abstractNumId w:val="2"/>
  </w:num>
  <w:num w:numId="23" w16cid:durableId="314799209">
    <w:abstractNumId w:val="10"/>
  </w:num>
  <w:num w:numId="24" w16cid:durableId="1419595210">
    <w:abstractNumId w:val="19"/>
  </w:num>
  <w:num w:numId="25" w16cid:durableId="1602449620">
    <w:abstractNumId w:val="3"/>
  </w:num>
  <w:num w:numId="26" w16cid:durableId="672875260">
    <w:abstractNumId w:val="6"/>
  </w:num>
  <w:num w:numId="27" w16cid:durableId="1818301144">
    <w:abstractNumId w:val="34"/>
  </w:num>
  <w:num w:numId="28" w16cid:durableId="367147012">
    <w:abstractNumId w:val="14"/>
  </w:num>
  <w:num w:numId="29" w16cid:durableId="808401607">
    <w:abstractNumId w:val="22"/>
  </w:num>
  <w:num w:numId="30" w16cid:durableId="1402291611">
    <w:abstractNumId w:val="12"/>
  </w:num>
  <w:num w:numId="31" w16cid:durableId="809664442">
    <w:abstractNumId w:val="9"/>
  </w:num>
  <w:num w:numId="32" w16cid:durableId="1592592110">
    <w:abstractNumId w:val="15"/>
  </w:num>
  <w:num w:numId="33" w16cid:durableId="74983391">
    <w:abstractNumId w:val="11"/>
  </w:num>
  <w:num w:numId="34" w16cid:durableId="1501196198">
    <w:abstractNumId w:val="46"/>
  </w:num>
  <w:num w:numId="35" w16cid:durableId="1970620392">
    <w:abstractNumId w:val="26"/>
  </w:num>
  <w:num w:numId="36" w16cid:durableId="1942832229">
    <w:abstractNumId w:val="33"/>
  </w:num>
  <w:num w:numId="37" w16cid:durableId="230777548">
    <w:abstractNumId w:val="5"/>
  </w:num>
  <w:num w:numId="38" w16cid:durableId="69692500">
    <w:abstractNumId w:val="18"/>
  </w:num>
  <w:num w:numId="39" w16cid:durableId="769786115">
    <w:abstractNumId w:val="32"/>
  </w:num>
  <w:num w:numId="40" w16cid:durableId="2066566750">
    <w:abstractNumId w:val="21"/>
  </w:num>
  <w:num w:numId="41" w16cid:durableId="1330789175">
    <w:abstractNumId w:val="23"/>
  </w:num>
  <w:num w:numId="42" w16cid:durableId="462426766">
    <w:abstractNumId w:val="20"/>
  </w:num>
  <w:num w:numId="43" w16cid:durableId="2126653253">
    <w:abstractNumId w:val="0"/>
  </w:num>
  <w:num w:numId="44" w16cid:durableId="1135871753">
    <w:abstractNumId w:val="4"/>
  </w:num>
  <w:num w:numId="45" w16cid:durableId="905915699">
    <w:abstractNumId w:val="7"/>
  </w:num>
  <w:num w:numId="46" w16cid:durableId="1643269879">
    <w:abstractNumId w:val="45"/>
  </w:num>
  <w:num w:numId="47" w16cid:durableId="1357563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0F"/>
    <w:rsid w:val="00003855"/>
    <w:rsid w:val="00006CE6"/>
    <w:rsid w:val="00007456"/>
    <w:rsid w:val="00010767"/>
    <w:rsid w:val="00011860"/>
    <w:rsid w:val="00012814"/>
    <w:rsid w:val="00012DE0"/>
    <w:rsid w:val="000135EA"/>
    <w:rsid w:val="000144CC"/>
    <w:rsid w:val="00017A65"/>
    <w:rsid w:val="00020083"/>
    <w:rsid w:val="00024FED"/>
    <w:rsid w:val="0002606D"/>
    <w:rsid w:val="000271D6"/>
    <w:rsid w:val="00027C22"/>
    <w:rsid w:val="0003574A"/>
    <w:rsid w:val="00036197"/>
    <w:rsid w:val="00043D20"/>
    <w:rsid w:val="00046C61"/>
    <w:rsid w:val="000477E6"/>
    <w:rsid w:val="00050228"/>
    <w:rsid w:val="00052075"/>
    <w:rsid w:val="00053528"/>
    <w:rsid w:val="0005475A"/>
    <w:rsid w:val="000552AA"/>
    <w:rsid w:val="00055701"/>
    <w:rsid w:val="00061B4E"/>
    <w:rsid w:val="00063EB2"/>
    <w:rsid w:val="00064B9F"/>
    <w:rsid w:val="000669E3"/>
    <w:rsid w:val="00080455"/>
    <w:rsid w:val="000826C8"/>
    <w:rsid w:val="00084B38"/>
    <w:rsid w:val="0008657D"/>
    <w:rsid w:val="00090DE0"/>
    <w:rsid w:val="000947F4"/>
    <w:rsid w:val="00095F2D"/>
    <w:rsid w:val="0009646D"/>
    <w:rsid w:val="000A4D4D"/>
    <w:rsid w:val="000A660E"/>
    <w:rsid w:val="000A6AE0"/>
    <w:rsid w:val="000B6435"/>
    <w:rsid w:val="000C7D1F"/>
    <w:rsid w:val="000D37CC"/>
    <w:rsid w:val="000D54F9"/>
    <w:rsid w:val="000D5D2E"/>
    <w:rsid w:val="000D79FE"/>
    <w:rsid w:val="000E05B9"/>
    <w:rsid w:val="000E3F14"/>
    <w:rsid w:val="000E5A75"/>
    <w:rsid w:val="000E68D7"/>
    <w:rsid w:val="000F628F"/>
    <w:rsid w:val="000F6522"/>
    <w:rsid w:val="000F7475"/>
    <w:rsid w:val="00100004"/>
    <w:rsid w:val="00114610"/>
    <w:rsid w:val="001149D9"/>
    <w:rsid w:val="001173F6"/>
    <w:rsid w:val="00121810"/>
    <w:rsid w:val="00122B89"/>
    <w:rsid w:val="00137FA6"/>
    <w:rsid w:val="00142052"/>
    <w:rsid w:val="001438FB"/>
    <w:rsid w:val="001528E1"/>
    <w:rsid w:val="00153D11"/>
    <w:rsid w:val="00157A27"/>
    <w:rsid w:val="0016131C"/>
    <w:rsid w:val="001619C6"/>
    <w:rsid w:val="00172DF4"/>
    <w:rsid w:val="0017428F"/>
    <w:rsid w:val="00182AD4"/>
    <w:rsid w:val="00183989"/>
    <w:rsid w:val="00183FB2"/>
    <w:rsid w:val="001866D6"/>
    <w:rsid w:val="00190224"/>
    <w:rsid w:val="00190B6F"/>
    <w:rsid w:val="00195C82"/>
    <w:rsid w:val="001A392D"/>
    <w:rsid w:val="001A41D9"/>
    <w:rsid w:val="001A6455"/>
    <w:rsid w:val="001B1407"/>
    <w:rsid w:val="001B2A26"/>
    <w:rsid w:val="001B32EB"/>
    <w:rsid w:val="001B3A1C"/>
    <w:rsid w:val="001C0674"/>
    <w:rsid w:val="001C392C"/>
    <w:rsid w:val="001C706F"/>
    <w:rsid w:val="001D2D0B"/>
    <w:rsid w:val="001D4F83"/>
    <w:rsid w:val="001D5F75"/>
    <w:rsid w:val="001D7408"/>
    <w:rsid w:val="001E35D9"/>
    <w:rsid w:val="001E37DC"/>
    <w:rsid w:val="001E3D88"/>
    <w:rsid w:val="001F2EEC"/>
    <w:rsid w:val="001F4950"/>
    <w:rsid w:val="001F51FB"/>
    <w:rsid w:val="001F59A8"/>
    <w:rsid w:val="001F5CE3"/>
    <w:rsid w:val="00202B5D"/>
    <w:rsid w:val="00203D26"/>
    <w:rsid w:val="002108CC"/>
    <w:rsid w:val="0021158A"/>
    <w:rsid w:val="002117AE"/>
    <w:rsid w:val="002124C6"/>
    <w:rsid w:val="00214996"/>
    <w:rsid w:val="002168E3"/>
    <w:rsid w:val="00216A1E"/>
    <w:rsid w:val="00221AF1"/>
    <w:rsid w:val="00222A5E"/>
    <w:rsid w:val="002239ED"/>
    <w:rsid w:val="00223BDA"/>
    <w:rsid w:val="00223E2E"/>
    <w:rsid w:val="00224664"/>
    <w:rsid w:val="00226788"/>
    <w:rsid w:val="00233D69"/>
    <w:rsid w:val="00235036"/>
    <w:rsid w:val="0023558C"/>
    <w:rsid w:val="00235E38"/>
    <w:rsid w:val="00246CAC"/>
    <w:rsid w:val="00247DF9"/>
    <w:rsid w:val="00247F93"/>
    <w:rsid w:val="00250370"/>
    <w:rsid w:val="00250B03"/>
    <w:rsid w:val="00251656"/>
    <w:rsid w:val="002604A5"/>
    <w:rsid w:val="00261FBC"/>
    <w:rsid w:val="00262E81"/>
    <w:rsid w:val="002632F6"/>
    <w:rsid w:val="00266987"/>
    <w:rsid w:val="00272857"/>
    <w:rsid w:val="00272F2C"/>
    <w:rsid w:val="00275799"/>
    <w:rsid w:val="00280D3E"/>
    <w:rsid w:val="00282455"/>
    <w:rsid w:val="00283F2B"/>
    <w:rsid w:val="00287EA1"/>
    <w:rsid w:val="0029097F"/>
    <w:rsid w:val="002922C6"/>
    <w:rsid w:val="002A43A2"/>
    <w:rsid w:val="002A4792"/>
    <w:rsid w:val="002A47C2"/>
    <w:rsid w:val="002A5623"/>
    <w:rsid w:val="002A5BAD"/>
    <w:rsid w:val="002B2866"/>
    <w:rsid w:val="002B2B19"/>
    <w:rsid w:val="002B2C29"/>
    <w:rsid w:val="002B2F76"/>
    <w:rsid w:val="002B3CC7"/>
    <w:rsid w:val="002B4837"/>
    <w:rsid w:val="002C0985"/>
    <w:rsid w:val="002C23B6"/>
    <w:rsid w:val="002C4656"/>
    <w:rsid w:val="002C4B82"/>
    <w:rsid w:val="002C507E"/>
    <w:rsid w:val="002C624A"/>
    <w:rsid w:val="002C6E15"/>
    <w:rsid w:val="002C79F0"/>
    <w:rsid w:val="002D27D9"/>
    <w:rsid w:val="002D2B8E"/>
    <w:rsid w:val="002D60A7"/>
    <w:rsid w:val="002D72E4"/>
    <w:rsid w:val="002D7AAB"/>
    <w:rsid w:val="002F28B5"/>
    <w:rsid w:val="002F2A55"/>
    <w:rsid w:val="002F4FD2"/>
    <w:rsid w:val="002F5877"/>
    <w:rsid w:val="002F7536"/>
    <w:rsid w:val="00303691"/>
    <w:rsid w:val="0030424F"/>
    <w:rsid w:val="0030566E"/>
    <w:rsid w:val="00305E79"/>
    <w:rsid w:val="00307B89"/>
    <w:rsid w:val="00307EF8"/>
    <w:rsid w:val="0031032D"/>
    <w:rsid w:val="00311429"/>
    <w:rsid w:val="00314872"/>
    <w:rsid w:val="00314D10"/>
    <w:rsid w:val="00315A87"/>
    <w:rsid w:val="00322CFA"/>
    <w:rsid w:val="003309A2"/>
    <w:rsid w:val="00331382"/>
    <w:rsid w:val="00333796"/>
    <w:rsid w:val="0033708E"/>
    <w:rsid w:val="0034186F"/>
    <w:rsid w:val="003423F9"/>
    <w:rsid w:val="00342985"/>
    <w:rsid w:val="00344BA2"/>
    <w:rsid w:val="0035017B"/>
    <w:rsid w:val="00356A99"/>
    <w:rsid w:val="00356BFD"/>
    <w:rsid w:val="00360E63"/>
    <w:rsid w:val="003620C6"/>
    <w:rsid w:val="003624AE"/>
    <w:rsid w:val="00366112"/>
    <w:rsid w:val="00372981"/>
    <w:rsid w:val="00372AA8"/>
    <w:rsid w:val="00374286"/>
    <w:rsid w:val="00377428"/>
    <w:rsid w:val="00384B6D"/>
    <w:rsid w:val="00391DDB"/>
    <w:rsid w:val="00396103"/>
    <w:rsid w:val="003A3017"/>
    <w:rsid w:val="003A3BDF"/>
    <w:rsid w:val="003A5713"/>
    <w:rsid w:val="003A7E82"/>
    <w:rsid w:val="003B0EB2"/>
    <w:rsid w:val="003B3141"/>
    <w:rsid w:val="003B60EB"/>
    <w:rsid w:val="003C1021"/>
    <w:rsid w:val="003C1613"/>
    <w:rsid w:val="003C22D0"/>
    <w:rsid w:val="003C5091"/>
    <w:rsid w:val="003C6AC1"/>
    <w:rsid w:val="003C72C4"/>
    <w:rsid w:val="003D0199"/>
    <w:rsid w:val="003D1B8A"/>
    <w:rsid w:val="003E7200"/>
    <w:rsid w:val="003F1957"/>
    <w:rsid w:val="003F57D4"/>
    <w:rsid w:val="0040394F"/>
    <w:rsid w:val="00405729"/>
    <w:rsid w:val="00406DA6"/>
    <w:rsid w:val="00407119"/>
    <w:rsid w:val="00411524"/>
    <w:rsid w:val="00411A73"/>
    <w:rsid w:val="00413CEA"/>
    <w:rsid w:val="00421F79"/>
    <w:rsid w:val="0042408E"/>
    <w:rsid w:val="00440041"/>
    <w:rsid w:val="00443155"/>
    <w:rsid w:val="00445BF3"/>
    <w:rsid w:val="00446962"/>
    <w:rsid w:val="00446A58"/>
    <w:rsid w:val="0045083F"/>
    <w:rsid w:val="00451118"/>
    <w:rsid w:val="00453D63"/>
    <w:rsid w:val="00454A3D"/>
    <w:rsid w:val="00460833"/>
    <w:rsid w:val="00471412"/>
    <w:rsid w:val="0047201D"/>
    <w:rsid w:val="00473FB2"/>
    <w:rsid w:val="00486192"/>
    <w:rsid w:val="00486953"/>
    <w:rsid w:val="004939BF"/>
    <w:rsid w:val="00495B00"/>
    <w:rsid w:val="00496706"/>
    <w:rsid w:val="004A0B61"/>
    <w:rsid w:val="004A27A4"/>
    <w:rsid w:val="004A37E4"/>
    <w:rsid w:val="004A390A"/>
    <w:rsid w:val="004A41AF"/>
    <w:rsid w:val="004A52B1"/>
    <w:rsid w:val="004A62A2"/>
    <w:rsid w:val="004A7AB5"/>
    <w:rsid w:val="004B5B7D"/>
    <w:rsid w:val="004C02C6"/>
    <w:rsid w:val="004C3009"/>
    <w:rsid w:val="004C3036"/>
    <w:rsid w:val="004C4225"/>
    <w:rsid w:val="004C4688"/>
    <w:rsid w:val="004C70D9"/>
    <w:rsid w:val="004D1531"/>
    <w:rsid w:val="004E23E3"/>
    <w:rsid w:val="004E368A"/>
    <w:rsid w:val="004E61EB"/>
    <w:rsid w:val="004E7870"/>
    <w:rsid w:val="004F0068"/>
    <w:rsid w:val="004F40D2"/>
    <w:rsid w:val="004F479C"/>
    <w:rsid w:val="004F635E"/>
    <w:rsid w:val="00503EF7"/>
    <w:rsid w:val="00505BC2"/>
    <w:rsid w:val="00507F12"/>
    <w:rsid w:val="00513E5D"/>
    <w:rsid w:val="00514940"/>
    <w:rsid w:val="005164D9"/>
    <w:rsid w:val="005203EC"/>
    <w:rsid w:val="00524203"/>
    <w:rsid w:val="005309F6"/>
    <w:rsid w:val="0053617A"/>
    <w:rsid w:val="00537C50"/>
    <w:rsid w:val="00541664"/>
    <w:rsid w:val="00547539"/>
    <w:rsid w:val="005503D1"/>
    <w:rsid w:val="005523A3"/>
    <w:rsid w:val="00552BE8"/>
    <w:rsid w:val="00553019"/>
    <w:rsid w:val="00556BDD"/>
    <w:rsid w:val="00557D0B"/>
    <w:rsid w:val="00560852"/>
    <w:rsid w:val="00561830"/>
    <w:rsid w:val="00564230"/>
    <w:rsid w:val="0056777E"/>
    <w:rsid w:val="00573DCD"/>
    <w:rsid w:val="0058022E"/>
    <w:rsid w:val="005802B2"/>
    <w:rsid w:val="00590079"/>
    <w:rsid w:val="005912BA"/>
    <w:rsid w:val="00594C7E"/>
    <w:rsid w:val="005A07D0"/>
    <w:rsid w:val="005A1700"/>
    <w:rsid w:val="005A3C95"/>
    <w:rsid w:val="005B02EE"/>
    <w:rsid w:val="005B4B3E"/>
    <w:rsid w:val="005B6802"/>
    <w:rsid w:val="005B7615"/>
    <w:rsid w:val="005C0595"/>
    <w:rsid w:val="005C19E2"/>
    <w:rsid w:val="005C1BC3"/>
    <w:rsid w:val="005C53AD"/>
    <w:rsid w:val="005C5ABE"/>
    <w:rsid w:val="005D2304"/>
    <w:rsid w:val="005D3CA6"/>
    <w:rsid w:val="005E0E22"/>
    <w:rsid w:val="005E2A2B"/>
    <w:rsid w:val="005E2A96"/>
    <w:rsid w:val="005E6167"/>
    <w:rsid w:val="005F2AA3"/>
    <w:rsid w:val="00600A89"/>
    <w:rsid w:val="00602669"/>
    <w:rsid w:val="00604A7F"/>
    <w:rsid w:val="00607A13"/>
    <w:rsid w:val="00607D18"/>
    <w:rsid w:val="00610B2F"/>
    <w:rsid w:val="00611D6B"/>
    <w:rsid w:val="006133EE"/>
    <w:rsid w:val="006155F3"/>
    <w:rsid w:val="00621727"/>
    <w:rsid w:val="006221BE"/>
    <w:rsid w:val="00623AFF"/>
    <w:rsid w:val="00625DE7"/>
    <w:rsid w:val="0063198E"/>
    <w:rsid w:val="00632013"/>
    <w:rsid w:val="006331DF"/>
    <w:rsid w:val="006347F6"/>
    <w:rsid w:val="00634FD9"/>
    <w:rsid w:val="006356D8"/>
    <w:rsid w:val="00642A52"/>
    <w:rsid w:val="0065279D"/>
    <w:rsid w:val="006534EF"/>
    <w:rsid w:val="0066530C"/>
    <w:rsid w:val="0066647D"/>
    <w:rsid w:val="0066744C"/>
    <w:rsid w:val="00667612"/>
    <w:rsid w:val="0067369F"/>
    <w:rsid w:val="00674C40"/>
    <w:rsid w:val="00674F9D"/>
    <w:rsid w:val="006758CE"/>
    <w:rsid w:val="00681143"/>
    <w:rsid w:val="006820AB"/>
    <w:rsid w:val="00682E3C"/>
    <w:rsid w:val="00685CB0"/>
    <w:rsid w:val="00690DEB"/>
    <w:rsid w:val="00693AB4"/>
    <w:rsid w:val="0069608F"/>
    <w:rsid w:val="0069712B"/>
    <w:rsid w:val="00697E94"/>
    <w:rsid w:val="006A247E"/>
    <w:rsid w:val="006A4761"/>
    <w:rsid w:val="006A6AC8"/>
    <w:rsid w:val="006B2830"/>
    <w:rsid w:val="006B3E7E"/>
    <w:rsid w:val="006B54D8"/>
    <w:rsid w:val="006B5DF2"/>
    <w:rsid w:val="006D0330"/>
    <w:rsid w:val="006D0801"/>
    <w:rsid w:val="006D6269"/>
    <w:rsid w:val="006E0355"/>
    <w:rsid w:val="006E0CF4"/>
    <w:rsid w:val="006E5083"/>
    <w:rsid w:val="006E5DEE"/>
    <w:rsid w:val="006F0369"/>
    <w:rsid w:val="006F1031"/>
    <w:rsid w:val="006F11E1"/>
    <w:rsid w:val="006F18D6"/>
    <w:rsid w:val="007033EE"/>
    <w:rsid w:val="00703789"/>
    <w:rsid w:val="007106A3"/>
    <w:rsid w:val="00715CE2"/>
    <w:rsid w:val="007240FC"/>
    <w:rsid w:val="00724F11"/>
    <w:rsid w:val="0072679F"/>
    <w:rsid w:val="00733C8F"/>
    <w:rsid w:val="0073731B"/>
    <w:rsid w:val="007446D5"/>
    <w:rsid w:val="00751407"/>
    <w:rsid w:val="00754029"/>
    <w:rsid w:val="00754A15"/>
    <w:rsid w:val="00766A89"/>
    <w:rsid w:val="00771DC8"/>
    <w:rsid w:val="007738A9"/>
    <w:rsid w:val="00773C67"/>
    <w:rsid w:val="007746CD"/>
    <w:rsid w:val="0077790C"/>
    <w:rsid w:val="007803BD"/>
    <w:rsid w:val="00781433"/>
    <w:rsid w:val="0078578D"/>
    <w:rsid w:val="0078641E"/>
    <w:rsid w:val="00790518"/>
    <w:rsid w:val="00790BA1"/>
    <w:rsid w:val="0079413E"/>
    <w:rsid w:val="007949B4"/>
    <w:rsid w:val="0079621E"/>
    <w:rsid w:val="00797C4F"/>
    <w:rsid w:val="007A255F"/>
    <w:rsid w:val="007A4CF7"/>
    <w:rsid w:val="007A6712"/>
    <w:rsid w:val="007B2D52"/>
    <w:rsid w:val="007C4250"/>
    <w:rsid w:val="007C647C"/>
    <w:rsid w:val="007D1A52"/>
    <w:rsid w:val="007E1FFD"/>
    <w:rsid w:val="007E5074"/>
    <w:rsid w:val="007E5097"/>
    <w:rsid w:val="007E6689"/>
    <w:rsid w:val="007E74C6"/>
    <w:rsid w:val="007F0D5A"/>
    <w:rsid w:val="007F167C"/>
    <w:rsid w:val="007F2388"/>
    <w:rsid w:val="007F68F3"/>
    <w:rsid w:val="00801507"/>
    <w:rsid w:val="0080280B"/>
    <w:rsid w:val="00806A90"/>
    <w:rsid w:val="00810D71"/>
    <w:rsid w:val="00811026"/>
    <w:rsid w:val="00812A75"/>
    <w:rsid w:val="00815AA8"/>
    <w:rsid w:val="00820E44"/>
    <w:rsid w:val="00825D1E"/>
    <w:rsid w:val="008273FB"/>
    <w:rsid w:val="008317F1"/>
    <w:rsid w:val="00831B32"/>
    <w:rsid w:val="00836512"/>
    <w:rsid w:val="00836E71"/>
    <w:rsid w:val="008420BB"/>
    <w:rsid w:val="00843AAB"/>
    <w:rsid w:val="00845FF9"/>
    <w:rsid w:val="00851616"/>
    <w:rsid w:val="00852267"/>
    <w:rsid w:val="0085255A"/>
    <w:rsid w:val="008536E1"/>
    <w:rsid w:val="0085562E"/>
    <w:rsid w:val="008606AF"/>
    <w:rsid w:val="00860AD5"/>
    <w:rsid w:val="00864255"/>
    <w:rsid w:val="008643C4"/>
    <w:rsid w:val="0086790F"/>
    <w:rsid w:val="00867991"/>
    <w:rsid w:val="00871AF8"/>
    <w:rsid w:val="008759F4"/>
    <w:rsid w:val="0087707C"/>
    <w:rsid w:val="008808D1"/>
    <w:rsid w:val="00881467"/>
    <w:rsid w:val="0088157F"/>
    <w:rsid w:val="00886547"/>
    <w:rsid w:val="0088770D"/>
    <w:rsid w:val="008946DA"/>
    <w:rsid w:val="00897EC5"/>
    <w:rsid w:val="008A1DD0"/>
    <w:rsid w:val="008B0360"/>
    <w:rsid w:val="008B45A0"/>
    <w:rsid w:val="008B5789"/>
    <w:rsid w:val="008C283B"/>
    <w:rsid w:val="008C4FDE"/>
    <w:rsid w:val="008C5444"/>
    <w:rsid w:val="008D1206"/>
    <w:rsid w:val="008D42A1"/>
    <w:rsid w:val="008E27F8"/>
    <w:rsid w:val="008E5E32"/>
    <w:rsid w:val="008E5E38"/>
    <w:rsid w:val="008F2F61"/>
    <w:rsid w:val="008F6844"/>
    <w:rsid w:val="00907EB5"/>
    <w:rsid w:val="00907F54"/>
    <w:rsid w:val="00910A36"/>
    <w:rsid w:val="00913B0A"/>
    <w:rsid w:val="009226A9"/>
    <w:rsid w:val="00934E17"/>
    <w:rsid w:val="00945CF9"/>
    <w:rsid w:val="00952C51"/>
    <w:rsid w:val="009562D4"/>
    <w:rsid w:val="00956876"/>
    <w:rsid w:val="009577EA"/>
    <w:rsid w:val="00957AFB"/>
    <w:rsid w:val="00957D7F"/>
    <w:rsid w:val="00970A57"/>
    <w:rsid w:val="00973514"/>
    <w:rsid w:val="009824A9"/>
    <w:rsid w:val="00983686"/>
    <w:rsid w:val="0098470D"/>
    <w:rsid w:val="00986A34"/>
    <w:rsid w:val="00992143"/>
    <w:rsid w:val="00992B37"/>
    <w:rsid w:val="009951B9"/>
    <w:rsid w:val="0099575B"/>
    <w:rsid w:val="00997054"/>
    <w:rsid w:val="009A0BC8"/>
    <w:rsid w:val="009A716D"/>
    <w:rsid w:val="009B0280"/>
    <w:rsid w:val="009B1FC7"/>
    <w:rsid w:val="009B2248"/>
    <w:rsid w:val="009B632C"/>
    <w:rsid w:val="009B7FFC"/>
    <w:rsid w:val="009C002D"/>
    <w:rsid w:val="009C1298"/>
    <w:rsid w:val="009C27EF"/>
    <w:rsid w:val="009C2863"/>
    <w:rsid w:val="009C3020"/>
    <w:rsid w:val="009C32A7"/>
    <w:rsid w:val="009C3FC8"/>
    <w:rsid w:val="009D1025"/>
    <w:rsid w:val="009D37B3"/>
    <w:rsid w:val="009D3F26"/>
    <w:rsid w:val="009D7669"/>
    <w:rsid w:val="009E1716"/>
    <w:rsid w:val="009E197D"/>
    <w:rsid w:val="009E29E4"/>
    <w:rsid w:val="009F294E"/>
    <w:rsid w:val="009F390A"/>
    <w:rsid w:val="009F78C8"/>
    <w:rsid w:val="00A00D0A"/>
    <w:rsid w:val="00A0449D"/>
    <w:rsid w:val="00A064AE"/>
    <w:rsid w:val="00A11BA4"/>
    <w:rsid w:val="00A149F3"/>
    <w:rsid w:val="00A229F4"/>
    <w:rsid w:val="00A242FF"/>
    <w:rsid w:val="00A2526D"/>
    <w:rsid w:val="00A27B77"/>
    <w:rsid w:val="00A31059"/>
    <w:rsid w:val="00A42BBD"/>
    <w:rsid w:val="00A43B94"/>
    <w:rsid w:val="00A4738E"/>
    <w:rsid w:val="00A52D9D"/>
    <w:rsid w:val="00A5782B"/>
    <w:rsid w:val="00A60643"/>
    <w:rsid w:val="00A61EE6"/>
    <w:rsid w:val="00A62A8F"/>
    <w:rsid w:val="00A70299"/>
    <w:rsid w:val="00A7216D"/>
    <w:rsid w:val="00A72C98"/>
    <w:rsid w:val="00A7493F"/>
    <w:rsid w:val="00A7497A"/>
    <w:rsid w:val="00A77A1B"/>
    <w:rsid w:val="00A8782C"/>
    <w:rsid w:val="00A90ECA"/>
    <w:rsid w:val="00A90FA9"/>
    <w:rsid w:val="00A91173"/>
    <w:rsid w:val="00A95E68"/>
    <w:rsid w:val="00A9664B"/>
    <w:rsid w:val="00AA237A"/>
    <w:rsid w:val="00AA2770"/>
    <w:rsid w:val="00AA3BDD"/>
    <w:rsid w:val="00AA5679"/>
    <w:rsid w:val="00AA5948"/>
    <w:rsid w:val="00AA5C9D"/>
    <w:rsid w:val="00AA65E1"/>
    <w:rsid w:val="00AB72F8"/>
    <w:rsid w:val="00AC428A"/>
    <w:rsid w:val="00AD33BB"/>
    <w:rsid w:val="00AD4442"/>
    <w:rsid w:val="00AE0832"/>
    <w:rsid w:val="00AE10CD"/>
    <w:rsid w:val="00AE4C75"/>
    <w:rsid w:val="00AF2986"/>
    <w:rsid w:val="00AF2EE6"/>
    <w:rsid w:val="00AF3C84"/>
    <w:rsid w:val="00AF3E94"/>
    <w:rsid w:val="00AF51DA"/>
    <w:rsid w:val="00B0292E"/>
    <w:rsid w:val="00B06599"/>
    <w:rsid w:val="00B107DE"/>
    <w:rsid w:val="00B10B34"/>
    <w:rsid w:val="00B16349"/>
    <w:rsid w:val="00B177CA"/>
    <w:rsid w:val="00B21FD1"/>
    <w:rsid w:val="00B2257A"/>
    <w:rsid w:val="00B23AB5"/>
    <w:rsid w:val="00B258EA"/>
    <w:rsid w:val="00B26B21"/>
    <w:rsid w:val="00B32DCC"/>
    <w:rsid w:val="00B32F9F"/>
    <w:rsid w:val="00B34BB4"/>
    <w:rsid w:val="00B37A0B"/>
    <w:rsid w:val="00B41204"/>
    <w:rsid w:val="00B41801"/>
    <w:rsid w:val="00B44EC5"/>
    <w:rsid w:val="00B463DB"/>
    <w:rsid w:val="00B46E92"/>
    <w:rsid w:val="00B5169C"/>
    <w:rsid w:val="00B54707"/>
    <w:rsid w:val="00B54A97"/>
    <w:rsid w:val="00B616DF"/>
    <w:rsid w:val="00B64AB2"/>
    <w:rsid w:val="00B6579C"/>
    <w:rsid w:val="00B712EB"/>
    <w:rsid w:val="00B761B3"/>
    <w:rsid w:val="00B76D7F"/>
    <w:rsid w:val="00B8517A"/>
    <w:rsid w:val="00B859C6"/>
    <w:rsid w:val="00B86619"/>
    <w:rsid w:val="00B87AC3"/>
    <w:rsid w:val="00B97003"/>
    <w:rsid w:val="00B97B60"/>
    <w:rsid w:val="00BA0158"/>
    <w:rsid w:val="00BA34DB"/>
    <w:rsid w:val="00BA5FBA"/>
    <w:rsid w:val="00BB03D7"/>
    <w:rsid w:val="00BB0810"/>
    <w:rsid w:val="00BB2AC7"/>
    <w:rsid w:val="00BB528E"/>
    <w:rsid w:val="00BC2D00"/>
    <w:rsid w:val="00BD004C"/>
    <w:rsid w:val="00BD6313"/>
    <w:rsid w:val="00BE3A6E"/>
    <w:rsid w:val="00BE3B5C"/>
    <w:rsid w:val="00BE68B0"/>
    <w:rsid w:val="00BF175B"/>
    <w:rsid w:val="00C00AED"/>
    <w:rsid w:val="00C00E16"/>
    <w:rsid w:val="00C0361B"/>
    <w:rsid w:val="00C04E5F"/>
    <w:rsid w:val="00C059F5"/>
    <w:rsid w:val="00C068F3"/>
    <w:rsid w:val="00C07476"/>
    <w:rsid w:val="00C10042"/>
    <w:rsid w:val="00C1683B"/>
    <w:rsid w:val="00C20C7B"/>
    <w:rsid w:val="00C22776"/>
    <w:rsid w:val="00C30B73"/>
    <w:rsid w:val="00C33B4F"/>
    <w:rsid w:val="00C33C46"/>
    <w:rsid w:val="00C353AE"/>
    <w:rsid w:val="00C35630"/>
    <w:rsid w:val="00C36EFA"/>
    <w:rsid w:val="00C403BD"/>
    <w:rsid w:val="00C403D5"/>
    <w:rsid w:val="00C433AA"/>
    <w:rsid w:val="00C50C7F"/>
    <w:rsid w:val="00C512B7"/>
    <w:rsid w:val="00C5468D"/>
    <w:rsid w:val="00C61C2B"/>
    <w:rsid w:val="00C62987"/>
    <w:rsid w:val="00C63E94"/>
    <w:rsid w:val="00C64518"/>
    <w:rsid w:val="00C665F4"/>
    <w:rsid w:val="00C6720B"/>
    <w:rsid w:val="00C71507"/>
    <w:rsid w:val="00C77690"/>
    <w:rsid w:val="00C83C9E"/>
    <w:rsid w:val="00C84360"/>
    <w:rsid w:val="00C867E9"/>
    <w:rsid w:val="00C87BDE"/>
    <w:rsid w:val="00C91A4F"/>
    <w:rsid w:val="00C967DA"/>
    <w:rsid w:val="00CA2336"/>
    <w:rsid w:val="00CA3C8C"/>
    <w:rsid w:val="00CA4777"/>
    <w:rsid w:val="00CB7392"/>
    <w:rsid w:val="00CB7B85"/>
    <w:rsid w:val="00CC41A2"/>
    <w:rsid w:val="00CC5F9E"/>
    <w:rsid w:val="00CC69C7"/>
    <w:rsid w:val="00CD21E8"/>
    <w:rsid w:val="00CD2E28"/>
    <w:rsid w:val="00CD5105"/>
    <w:rsid w:val="00CD51D7"/>
    <w:rsid w:val="00CD562B"/>
    <w:rsid w:val="00CD63CF"/>
    <w:rsid w:val="00CD7A84"/>
    <w:rsid w:val="00CF05BA"/>
    <w:rsid w:val="00CF1A8C"/>
    <w:rsid w:val="00CF1F22"/>
    <w:rsid w:val="00CF3E83"/>
    <w:rsid w:val="00CF4CC2"/>
    <w:rsid w:val="00CF507F"/>
    <w:rsid w:val="00CF5765"/>
    <w:rsid w:val="00CF7282"/>
    <w:rsid w:val="00CF7D32"/>
    <w:rsid w:val="00D0191E"/>
    <w:rsid w:val="00D04270"/>
    <w:rsid w:val="00D04A43"/>
    <w:rsid w:val="00D05CD5"/>
    <w:rsid w:val="00D15A32"/>
    <w:rsid w:val="00D20AFA"/>
    <w:rsid w:val="00D23238"/>
    <w:rsid w:val="00D312DD"/>
    <w:rsid w:val="00D33283"/>
    <w:rsid w:val="00D40582"/>
    <w:rsid w:val="00D41A13"/>
    <w:rsid w:val="00D44968"/>
    <w:rsid w:val="00D462B2"/>
    <w:rsid w:val="00D47364"/>
    <w:rsid w:val="00D54E9A"/>
    <w:rsid w:val="00D56371"/>
    <w:rsid w:val="00D616E3"/>
    <w:rsid w:val="00D6699E"/>
    <w:rsid w:val="00D719C1"/>
    <w:rsid w:val="00D744CB"/>
    <w:rsid w:val="00D74B44"/>
    <w:rsid w:val="00D75991"/>
    <w:rsid w:val="00D77530"/>
    <w:rsid w:val="00D82CA7"/>
    <w:rsid w:val="00D82DBB"/>
    <w:rsid w:val="00D86166"/>
    <w:rsid w:val="00D90372"/>
    <w:rsid w:val="00D90B33"/>
    <w:rsid w:val="00D932BB"/>
    <w:rsid w:val="00D9482E"/>
    <w:rsid w:val="00DA2810"/>
    <w:rsid w:val="00DA59D4"/>
    <w:rsid w:val="00DA5FD0"/>
    <w:rsid w:val="00DA61E7"/>
    <w:rsid w:val="00DB0218"/>
    <w:rsid w:val="00DB11D9"/>
    <w:rsid w:val="00DB1F5F"/>
    <w:rsid w:val="00DB371E"/>
    <w:rsid w:val="00DB3A46"/>
    <w:rsid w:val="00DB408A"/>
    <w:rsid w:val="00DB41D5"/>
    <w:rsid w:val="00DB5333"/>
    <w:rsid w:val="00DC2C01"/>
    <w:rsid w:val="00DD6205"/>
    <w:rsid w:val="00DD7683"/>
    <w:rsid w:val="00DE44FC"/>
    <w:rsid w:val="00DE75FD"/>
    <w:rsid w:val="00DF1B0A"/>
    <w:rsid w:val="00DF205F"/>
    <w:rsid w:val="00DF30F4"/>
    <w:rsid w:val="00E004B3"/>
    <w:rsid w:val="00E03BD6"/>
    <w:rsid w:val="00E05075"/>
    <w:rsid w:val="00E1307F"/>
    <w:rsid w:val="00E1583B"/>
    <w:rsid w:val="00E16517"/>
    <w:rsid w:val="00E20269"/>
    <w:rsid w:val="00E23793"/>
    <w:rsid w:val="00E25BDD"/>
    <w:rsid w:val="00E2633D"/>
    <w:rsid w:val="00E3102D"/>
    <w:rsid w:val="00E32B87"/>
    <w:rsid w:val="00E32E27"/>
    <w:rsid w:val="00E343FF"/>
    <w:rsid w:val="00E37387"/>
    <w:rsid w:val="00E4121F"/>
    <w:rsid w:val="00E45AF1"/>
    <w:rsid w:val="00E45C88"/>
    <w:rsid w:val="00E465E2"/>
    <w:rsid w:val="00E477EE"/>
    <w:rsid w:val="00E5374F"/>
    <w:rsid w:val="00E540E1"/>
    <w:rsid w:val="00E61E10"/>
    <w:rsid w:val="00E62EE7"/>
    <w:rsid w:val="00E67530"/>
    <w:rsid w:val="00E7048A"/>
    <w:rsid w:val="00E7081B"/>
    <w:rsid w:val="00E736CA"/>
    <w:rsid w:val="00E76B7E"/>
    <w:rsid w:val="00E77757"/>
    <w:rsid w:val="00E81C69"/>
    <w:rsid w:val="00E82054"/>
    <w:rsid w:val="00E8389F"/>
    <w:rsid w:val="00E86203"/>
    <w:rsid w:val="00E90D1D"/>
    <w:rsid w:val="00E924E8"/>
    <w:rsid w:val="00E938A4"/>
    <w:rsid w:val="00E9615B"/>
    <w:rsid w:val="00E964A4"/>
    <w:rsid w:val="00EA002B"/>
    <w:rsid w:val="00EA314E"/>
    <w:rsid w:val="00EA4832"/>
    <w:rsid w:val="00EA4E2B"/>
    <w:rsid w:val="00EA67B9"/>
    <w:rsid w:val="00EA6E8A"/>
    <w:rsid w:val="00EB3460"/>
    <w:rsid w:val="00EB37F5"/>
    <w:rsid w:val="00EB3950"/>
    <w:rsid w:val="00EB4BF1"/>
    <w:rsid w:val="00EB52B1"/>
    <w:rsid w:val="00EC10A2"/>
    <w:rsid w:val="00EC1821"/>
    <w:rsid w:val="00EC18F5"/>
    <w:rsid w:val="00ED2AA3"/>
    <w:rsid w:val="00ED34B9"/>
    <w:rsid w:val="00ED3E25"/>
    <w:rsid w:val="00ED5FDC"/>
    <w:rsid w:val="00ED72C7"/>
    <w:rsid w:val="00EE11A9"/>
    <w:rsid w:val="00EF0FDF"/>
    <w:rsid w:val="00EF1559"/>
    <w:rsid w:val="00EF429E"/>
    <w:rsid w:val="00EF42D8"/>
    <w:rsid w:val="00EF6238"/>
    <w:rsid w:val="00EF654A"/>
    <w:rsid w:val="00EF6C96"/>
    <w:rsid w:val="00F018E0"/>
    <w:rsid w:val="00F03E6F"/>
    <w:rsid w:val="00F03F2E"/>
    <w:rsid w:val="00F0446D"/>
    <w:rsid w:val="00F06A2A"/>
    <w:rsid w:val="00F0795B"/>
    <w:rsid w:val="00F11915"/>
    <w:rsid w:val="00F12737"/>
    <w:rsid w:val="00F13A60"/>
    <w:rsid w:val="00F13C69"/>
    <w:rsid w:val="00F16A38"/>
    <w:rsid w:val="00F20719"/>
    <w:rsid w:val="00F21C5D"/>
    <w:rsid w:val="00F356AA"/>
    <w:rsid w:val="00F37199"/>
    <w:rsid w:val="00F37F33"/>
    <w:rsid w:val="00F41779"/>
    <w:rsid w:val="00F47994"/>
    <w:rsid w:val="00F56A74"/>
    <w:rsid w:val="00F62805"/>
    <w:rsid w:val="00F64103"/>
    <w:rsid w:val="00F6511E"/>
    <w:rsid w:val="00F71968"/>
    <w:rsid w:val="00F73C36"/>
    <w:rsid w:val="00F77BD8"/>
    <w:rsid w:val="00F96DF0"/>
    <w:rsid w:val="00F970B1"/>
    <w:rsid w:val="00F97CE3"/>
    <w:rsid w:val="00FA3479"/>
    <w:rsid w:val="00FA6284"/>
    <w:rsid w:val="00FB15F2"/>
    <w:rsid w:val="00FB2CEA"/>
    <w:rsid w:val="00FB3E10"/>
    <w:rsid w:val="00FB7AF6"/>
    <w:rsid w:val="00FD6ABB"/>
    <w:rsid w:val="00FE04A4"/>
    <w:rsid w:val="00FE04BD"/>
    <w:rsid w:val="00FE1094"/>
    <w:rsid w:val="00FE131C"/>
    <w:rsid w:val="00FE1481"/>
    <w:rsid w:val="00FE2212"/>
    <w:rsid w:val="00FE2722"/>
    <w:rsid w:val="00FF050B"/>
    <w:rsid w:val="00FF0885"/>
    <w:rsid w:val="00FF16B1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D1D7B"/>
  <w15:chartTrackingRefBased/>
  <w15:docId w15:val="{65ABB55E-9CC6-46C6-B855-A04E348A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987"/>
    <w:pPr>
      <w:spacing w:line="360" w:lineRule="auto"/>
    </w:pPr>
  </w:style>
  <w:style w:type="paragraph" w:styleId="Titre1">
    <w:name w:val="heading 1"/>
    <w:basedOn w:val="Normal"/>
    <w:next w:val="Titre2"/>
    <w:link w:val="Titre1Car"/>
    <w:autoRedefine/>
    <w:uiPriority w:val="9"/>
    <w:qFormat/>
    <w:rsid w:val="00B712EB"/>
    <w:pPr>
      <w:keepNext/>
      <w:keepLines/>
      <w:pBdr>
        <w:bottom w:val="single" w:sz="4" w:space="1" w:color="009DC5" w:themeColor="accent1"/>
      </w:pBdr>
      <w:spacing w:before="400" w:after="40" w:line="240" w:lineRule="auto"/>
      <w:jc w:val="both"/>
      <w:outlineLvl w:val="0"/>
    </w:pPr>
    <w:rPr>
      <w:rFonts w:asciiTheme="majorHAnsi" w:eastAsiaTheme="majorEastAsia" w:hAnsiTheme="majorHAnsi" w:cstheme="majorBidi"/>
      <w:color w:val="007593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B6802"/>
    <w:pPr>
      <w:keepNext/>
      <w:keepLines/>
      <w:numPr>
        <w:numId w:val="22"/>
      </w:numPr>
      <w:spacing w:before="240" w:after="240" w:line="240" w:lineRule="auto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E90D1D"/>
    <w:pPr>
      <w:keepNext/>
      <w:keepLines/>
      <w:spacing w:before="120" w:line="240" w:lineRule="auto"/>
      <w:outlineLvl w:val="2"/>
    </w:pPr>
    <w:rPr>
      <w:rFonts w:ascii="Montserrat" w:eastAsiaTheme="majorEastAsia" w:hAnsi="Montserrat" w:cstheme="majorBidi"/>
      <w:color w:val="939393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938A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938A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938A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A1A1A1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938A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A1A1A1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938A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A1A1A1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938A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A1A1A1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12EB"/>
    <w:rPr>
      <w:rFonts w:asciiTheme="majorHAnsi" w:eastAsiaTheme="majorEastAsia" w:hAnsiTheme="majorHAnsi" w:cstheme="majorBidi"/>
      <w:color w:val="007593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5B6802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E90D1D"/>
    <w:rPr>
      <w:rFonts w:ascii="Montserrat" w:eastAsiaTheme="majorEastAsia" w:hAnsi="Montserrat" w:cstheme="majorBidi"/>
      <w:color w:val="939393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E938A4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E938A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E938A4"/>
    <w:rPr>
      <w:rFonts w:asciiTheme="majorHAnsi" w:eastAsiaTheme="majorEastAsia" w:hAnsiTheme="majorHAnsi" w:cstheme="majorBidi"/>
      <w:color w:val="A1A1A1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938A4"/>
    <w:rPr>
      <w:rFonts w:asciiTheme="majorHAnsi" w:eastAsiaTheme="majorEastAsia" w:hAnsiTheme="majorHAnsi" w:cstheme="majorBidi"/>
      <w:i/>
      <w:iCs/>
      <w:color w:val="A1A1A1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938A4"/>
    <w:rPr>
      <w:rFonts w:asciiTheme="majorHAnsi" w:eastAsiaTheme="majorEastAsia" w:hAnsiTheme="majorHAnsi" w:cstheme="majorBidi"/>
      <w:smallCaps/>
      <w:color w:val="A1A1A1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E938A4"/>
    <w:rPr>
      <w:rFonts w:asciiTheme="majorHAnsi" w:eastAsiaTheme="majorEastAsia" w:hAnsiTheme="majorHAnsi" w:cstheme="majorBidi"/>
      <w:i/>
      <w:iCs/>
      <w:smallCaps/>
      <w:color w:val="A1A1A1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938A4"/>
    <w:pPr>
      <w:spacing w:line="240" w:lineRule="auto"/>
    </w:pPr>
    <w:rPr>
      <w:b/>
      <w:bCs/>
      <w:color w:val="939393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E938A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593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E938A4"/>
    <w:rPr>
      <w:rFonts w:asciiTheme="majorHAnsi" w:eastAsiaTheme="majorEastAsia" w:hAnsiTheme="majorHAnsi" w:cstheme="majorBidi"/>
      <w:color w:val="007593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938A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39393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E938A4"/>
    <w:rPr>
      <w:rFonts w:asciiTheme="majorHAnsi" w:eastAsiaTheme="majorEastAsia" w:hAnsiTheme="majorHAnsi" w:cstheme="majorBidi"/>
      <w:color w:val="939393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E938A4"/>
    <w:rPr>
      <w:b/>
      <w:bCs/>
    </w:rPr>
  </w:style>
  <w:style w:type="character" w:styleId="Accentuation">
    <w:name w:val="Emphasis"/>
    <w:basedOn w:val="Policepardfaut"/>
    <w:uiPriority w:val="20"/>
    <w:qFormat/>
    <w:rsid w:val="00E938A4"/>
    <w:rPr>
      <w:i/>
      <w:iCs/>
    </w:rPr>
  </w:style>
  <w:style w:type="paragraph" w:styleId="Sansinterligne">
    <w:name w:val="No Spacing"/>
    <w:uiPriority w:val="1"/>
    <w:qFormat/>
    <w:rsid w:val="00E938A4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E938A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E938A4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38A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9DC5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38A4"/>
    <w:rPr>
      <w:rFonts w:asciiTheme="majorHAnsi" w:eastAsiaTheme="majorEastAsia" w:hAnsiTheme="majorHAnsi" w:cstheme="majorBidi"/>
      <w:color w:val="009DC5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E938A4"/>
    <w:rPr>
      <w:i/>
      <w:iCs/>
      <w:color w:val="A1A1A1" w:themeColor="text1" w:themeTint="A6"/>
    </w:rPr>
  </w:style>
  <w:style w:type="character" w:styleId="Accentuationintense">
    <w:name w:val="Intense Emphasis"/>
    <w:basedOn w:val="Policepardfaut"/>
    <w:uiPriority w:val="21"/>
    <w:qFormat/>
    <w:rsid w:val="00E938A4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E938A4"/>
    <w:rPr>
      <w:smallCaps/>
      <w:color w:val="939393" w:themeColor="text1" w:themeTint="BF"/>
    </w:rPr>
  </w:style>
  <w:style w:type="character" w:styleId="Rfrenceintense">
    <w:name w:val="Intense Reference"/>
    <w:basedOn w:val="Policepardfaut"/>
    <w:uiPriority w:val="32"/>
    <w:qFormat/>
    <w:rsid w:val="00E938A4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E938A4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938A4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E9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38A4"/>
  </w:style>
  <w:style w:type="paragraph" w:styleId="Pieddepage">
    <w:name w:val="footer"/>
    <w:basedOn w:val="Normal"/>
    <w:link w:val="PieddepageCar"/>
    <w:uiPriority w:val="99"/>
    <w:unhideWhenUsed/>
    <w:rsid w:val="00E9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38A4"/>
  </w:style>
  <w:style w:type="character" w:styleId="Textedelespacerserv">
    <w:name w:val="Placeholder Text"/>
    <w:basedOn w:val="Policepardfaut"/>
    <w:uiPriority w:val="99"/>
    <w:semiHidden/>
    <w:rsid w:val="00E938A4"/>
    <w:rPr>
      <w:color w:val="808080"/>
    </w:rPr>
  </w:style>
  <w:style w:type="paragraph" w:customStyle="1" w:styleId="Standard">
    <w:name w:val="Standard"/>
    <w:rsid w:val="00D90B33"/>
    <w:rPr>
      <w:lang w:eastAsia="zh-CN" w:bidi="hi-IN"/>
    </w:rPr>
  </w:style>
  <w:style w:type="paragraph" w:styleId="Paragraphedeliste">
    <w:name w:val="List Paragraph"/>
    <w:basedOn w:val="Normal"/>
    <w:uiPriority w:val="34"/>
    <w:qFormat/>
    <w:rsid w:val="00AA5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551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062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49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16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5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8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2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36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7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6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2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37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es\Documents\Mod&#232;les%20Office%20personnalis&#233;s\Gouvernance%20PA.dot.dotm" TargetMode="External"/></Relationships>
</file>

<file path=word/theme/theme1.xml><?xml version="1.0" encoding="utf-8"?>
<a:theme xmlns:a="http://schemas.openxmlformats.org/drawingml/2006/main" name="Brin">
  <a:themeElements>
    <a:clrScheme name="Ponts Alumni">
      <a:dk1>
        <a:srgbClr val="707070"/>
      </a:dk1>
      <a:lt1>
        <a:srgbClr val="FFFFFF"/>
      </a:lt1>
      <a:dk2>
        <a:srgbClr val="1B2542"/>
      </a:dk2>
      <a:lt2>
        <a:srgbClr val="A5A5A5"/>
      </a:lt2>
      <a:accent1>
        <a:srgbClr val="009DC5"/>
      </a:accent1>
      <a:accent2>
        <a:srgbClr val="DFE3E9"/>
      </a:accent2>
      <a:accent3>
        <a:srgbClr val="BBC3CD"/>
      </a:accent3>
      <a:accent4>
        <a:srgbClr val="1B2542"/>
      </a:accent4>
      <a:accent5>
        <a:srgbClr val="945258"/>
      </a:accent5>
      <a:accent6>
        <a:srgbClr val="67BACE"/>
      </a:accent6>
      <a:hlink>
        <a:srgbClr val="00194C"/>
      </a:hlink>
      <a:folHlink>
        <a:srgbClr val="954F72"/>
      </a:folHlink>
    </a:clrScheme>
    <a:fontScheme name="Ponts Alumni">
      <a:majorFont>
        <a:latin typeface="Poppins"/>
        <a:ea typeface=""/>
        <a:cs typeface=""/>
      </a:majorFont>
      <a:minorFont>
        <a:latin typeface="Montserrat"/>
        <a:ea typeface=""/>
        <a:cs typeface=""/>
      </a:minorFont>
    </a:fontScheme>
    <a:fmtScheme name="Brin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d265a7-d11c-487c-91b9-a6c82b4ba1f1">
      <UserInfo>
        <DisplayName/>
        <AccountId xsi:nil="true"/>
        <AccountType/>
      </UserInfo>
    </SharedWithUsers>
    <MediaLengthInSeconds xmlns="4b86ae47-82da-4e34-a3d5-370149349a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C91B794BFE664BB3674F4A0249CBC7" ma:contentTypeVersion="13" ma:contentTypeDescription="Crée un document." ma:contentTypeScope="" ma:versionID="e27eb333fb320b51b796d62f58b1b6a5">
  <xsd:schema xmlns:xsd="http://www.w3.org/2001/XMLSchema" xmlns:xs="http://www.w3.org/2001/XMLSchema" xmlns:p="http://schemas.microsoft.com/office/2006/metadata/properties" xmlns:ns2="4b86ae47-82da-4e34-a3d5-370149349a1a" xmlns:ns3="7fd265a7-d11c-487c-91b9-a6c82b4ba1f1" targetNamespace="http://schemas.microsoft.com/office/2006/metadata/properties" ma:root="true" ma:fieldsID="f38c63dcaf19fb77252c080fd439b79a" ns2:_="" ns3:_="">
    <xsd:import namespace="4b86ae47-82da-4e34-a3d5-370149349a1a"/>
    <xsd:import namespace="7fd265a7-d11c-487c-91b9-a6c82b4ba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6ae47-82da-4e34-a3d5-370149349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265a7-d11c-487c-91b9-a6c82b4ba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B5CBF-F846-45D6-BF5B-0845F802954F}">
  <ds:schemaRefs>
    <ds:schemaRef ds:uri="http://schemas.microsoft.com/office/2006/metadata/properties"/>
    <ds:schemaRef ds:uri="http://schemas.microsoft.com/office/infopath/2007/PartnerControls"/>
    <ds:schemaRef ds:uri="7fd265a7-d11c-487c-91b9-a6c82b4ba1f1"/>
    <ds:schemaRef ds:uri="4b86ae47-82da-4e34-a3d5-370149349a1a"/>
  </ds:schemaRefs>
</ds:datastoreItem>
</file>

<file path=customXml/itemProps2.xml><?xml version="1.0" encoding="utf-8"?>
<ds:datastoreItem xmlns:ds="http://schemas.openxmlformats.org/officeDocument/2006/customXml" ds:itemID="{BD80A532-4CC3-4824-93BE-225F20FEDF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2DB9BB-2776-46F7-B51E-055251618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6ae47-82da-4e34-a3d5-370149349a1a"/>
    <ds:schemaRef ds:uri="7fd265a7-d11c-487c-91b9-a6c82b4ba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3DC2A1-3957-403A-918C-A8FC792E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Gouvernance PA.dot</Template>
  <TotalTime>371</TotalTime>
  <Pages>4</Pages>
  <Words>943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Bureau du 9 mars 2022</dc:title>
  <dc:subject/>
  <dc:creator>Camille</dc:creator>
  <cp:keywords/>
  <dc:description/>
  <cp:lastModifiedBy>Camille LABORIE</cp:lastModifiedBy>
  <cp:revision>97</cp:revision>
  <dcterms:created xsi:type="dcterms:W3CDTF">2022-03-21T07:35:00Z</dcterms:created>
  <dcterms:modified xsi:type="dcterms:W3CDTF">2022-04-08T14:11:00Z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0x0101006EC91B794BFE664BB3674F4A0249CBC7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